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24" w:space="0" w:color="auto"/>
        </w:tblBorders>
        <w:tblLook w:val="0400" w:firstRow="0" w:lastRow="0" w:firstColumn="0" w:lastColumn="0" w:noHBand="0" w:noVBand="1"/>
      </w:tblPr>
      <w:tblGrid>
        <w:gridCol w:w="1706"/>
        <w:gridCol w:w="5372"/>
        <w:gridCol w:w="1511"/>
        <w:gridCol w:w="1337"/>
      </w:tblGrid>
      <w:tr w:rsidR="00470EE4" w:rsidRPr="00470EE4" w14:paraId="0B3679A1" w14:textId="77777777" w:rsidTr="00392CFC">
        <w:trPr>
          <w:trHeight w:val="620"/>
        </w:trPr>
        <w:tc>
          <w:tcPr>
            <w:tcW w:w="10098" w:type="dxa"/>
            <w:gridSpan w:val="4"/>
          </w:tcPr>
          <w:p w14:paraId="01E36215" w14:textId="77777777" w:rsidR="004C6947" w:rsidRPr="00470EE4" w:rsidRDefault="00000000" w:rsidP="003405AA">
            <w:pPr>
              <w:spacing w:before="120"/>
              <w:jc w:val="center"/>
              <w:rPr>
                <w:rFonts w:ascii="Times New Roman" w:hAnsi="Times New Roman" w:cs="Times New Roman"/>
                <w:b/>
                <w:sz w:val="32"/>
                <w:szCs w:val="32"/>
              </w:rPr>
            </w:pPr>
            <w:sdt>
              <w:sdtPr>
                <w:rPr>
                  <w:rFonts w:ascii="Times New Roman" w:hAnsi="Times New Roman"/>
                  <w:b/>
                  <w:sz w:val="48"/>
                  <w:szCs w:val="48"/>
                </w:rPr>
                <w:alias w:val="Board Title"/>
                <w:tag w:val="BoardTitle"/>
                <w:id w:val="1165445429"/>
                <w:lock w:val="sdtLocked"/>
                <w:placeholder>
                  <w:docPart w:val="98A4E9B5146C4981BAA287BDF605EFCD"/>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7D24A0">
                  <w:rPr>
                    <w:rFonts w:ascii="Times New Roman" w:hAnsi="Times New Roman"/>
                    <w:b/>
                    <w:sz w:val="48"/>
                    <w:szCs w:val="48"/>
                  </w:rPr>
                  <w:t>Cleveland City Board of Education</w:t>
                </w:r>
              </w:sdtContent>
            </w:sdt>
          </w:p>
        </w:tc>
      </w:tr>
      <w:tr w:rsidR="00470EE4" w:rsidRPr="00470EE4" w14:paraId="116AB005" w14:textId="77777777" w:rsidTr="00392CFC">
        <w:trPr>
          <w:trHeight w:val="620"/>
        </w:trPr>
        <w:tc>
          <w:tcPr>
            <w:tcW w:w="1728" w:type="dxa"/>
            <w:vMerge w:val="restart"/>
          </w:tcPr>
          <w:p w14:paraId="43E4B93B" w14:textId="77777777" w:rsidR="00470EE4" w:rsidRDefault="00470EE4" w:rsidP="00D22888">
            <w:pPr>
              <w:spacing w:before="120" w:after="120"/>
              <w:rPr>
                <w:rFonts w:ascii="Times New Roman" w:hAnsi="Times New Roman" w:cs="Times New Roman"/>
                <w:sz w:val="16"/>
                <w:szCs w:val="16"/>
              </w:rPr>
            </w:pPr>
            <w:r>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F7DA089C84054C299207437133C6F113"/>
              </w:placeholder>
              <w:text/>
            </w:sdtPr>
            <w:sdtContent>
              <w:p w14:paraId="38A2EF8E" w14:textId="77777777" w:rsidR="00470EE4" w:rsidRPr="00470EE4" w:rsidRDefault="006D4089" w:rsidP="00FF356E">
                <w:pPr>
                  <w:rPr>
                    <w:rFonts w:ascii="Times New Roman" w:hAnsi="Times New Roman" w:cs="Times New Roman"/>
                    <w:b/>
                    <w:sz w:val="20"/>
                    <w:szCs w:val="20"/>
                  </w:rPr>
                </w:pPr>
                <w:r w:rsidRPr="00EF3C03">
                  <w:rPr>
                    <w:rFonts w:ascii="Times New Roman" w:hAnsi="Times New Roman" w:cs="Times New Roman"/>
                    <w:b/>
                    <w:bCs/>
                    <w:sz w:val="18"/>
                    <w:szCs w:val="18"/>
                  </w:rPr>
                  <w:t xml:space="preserve">Review: Annually, in </w:t>
                </w:r>
                <w:r w:rsidRPr="00E43686">
                  <w:rPr>
                    <w:rFonts w:ascii="Times New Roman" w:hAnsi="Times New Roman" w:cs="Times New Roman"/>
                    <w:b/>
                    <w:bCs/>
                    <w:sz w:val="18"/>
                    <w:szCs w:val="18"/>
                  </w:rPr>
                  <w:t>January</w:t>
                </w:r>
              </w:p>
            </w:sdtContent>
          </w:sdt>
        </w:tc>
        <w:tc>
          <w:tcPr>
            <w:tcW w:w="5490" w:type="dxa"/>
            <w:vMerge w:val="restart"/>
          </w:tcPr>
          <w:p w14:paraId="5DCCF10D" w14:textId="77777777" w:rsidR="00470EE4" w:rsidRDefault="00470EE4" w:rsidP="00D22888">
            <w:pPr>
              <w:spacing w:before="120"/>
              <w:rPr>
                <w:rFonts w:ascii="Times New Roman" w:hAnsi="Times New Roman" w:cs="Times New Roman"/>
                <w:sz w:val="16"/>
                <w:szCs w:val="16"/>
              </w:rPr>
            </w:pPr>
            <w:r w:rsidRPr="00470EE4">
              <w:rPr>
                <w:rFonts w:ascii="Times New Roman" w:hAnsi="Times New Roman" w:cs="Times New Roman"/>
                <w:sz w:val="16"/>
                <w:szCs w:val="16"/>
              </w:rPr>
              <w:t>Descriptor Term:</w:t>
            </w:r>
          </w:p>
          <w:sdt>
            <w:sdtPr>
              <w:rPr>
                <w:rFonts w:ascii="Times New Roman" w:hAnsi="Times New Roman" w:cs="Times New Roman"/>
                <w:b/>
                <w:sz w:val="28"/>
                <w:szCs w:val="28"/>
              </w:rPr>
              <w:alias w:val="Policy Title"/>
              <w:tag w:val="PolicyTitle"/>
              <w:id w:val="-1416171737"/>
              <w:lock w:val="sdtLocked"/>
              <w:placeholder>
                <w:docPart w:val="15984467575046438AC23B36C3B2DFD4"/>
              </w:placeholder>
              <w:text w:multiLine="1"/>
            </w:sdtPr>
            <w:sdtContent>
              <w:p w14:paraId="1A487117" w14:textId="77777777" w:rsidR="00470EE4" w:rsidRPr="00470EE4" w:rsidRDefault="00FF356E" w:rsidP="00FF356E">
                <w:pPr>
                  <w:jc w:val="center"/>
                  <w:rPr>
                    <w:rFonts w:ascii="Times New Roman" w:hAnsi="Times New Roman" w:cs="Times New Roman"/>
                    <w:b/>
                    <w:sz w:val="28"/>
                    <w:szCs w:val="28"/>
                  </w:rPr>
                </w:pPr>
                <w:r>
                  <w:rPr>
                    <w:rFonts w:ascii="Times New Roman" w:hAnsi="Times New Roman" w:cs="Times New Roman"/>
                    <w:b/>
                    <w:sz w:val="28"/>
                    <w:szCs w:val="28"/>
                  </w:rPr>
                  <w:t>Separation Practices for Non-Tenured Teachers</w:t>
                </w:r>
              </w:p>
            </w:sdtContent>
          </w:sdt>
        </w:tc>
        <w:tc>
          <w:tcPr>
            <w:tcW w:w="1530" w:type="dxa"/>
          </w:tcPr>
          <w:p w14:paraId="68275260" w14:textId="77777777" w:rsidR="00470EE4" w:rsidRDefault="00470EE4" w:rsidP="00D22888">
            <w:pPr>
              <w:spacing w:before="60"/>
              <w:rPr>
                <w:rFonts w:ascii="Times New Roman" w:hAnsi="Times New Roman" w:cs="Times New Roman"/>
                <w:sz w:val="16"/>
                <w:szCs w:val="16"/>
              </w:rPr>
            </w:pPr>
            <w:r w:rsidRPr="00470EE4">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E820F91403014992801F0EE3C228FE1D"/>
              </w:placeholder>
              <w:text/>
            </w:sdtPr>
            <w:sdtContent>
              <w:p w14:paraId="4790109B" w14:textId="77777777" w:rsidR="00470EE4" w:rsidRPr="00470EE4" w:rsidRDefault="00FF356E" w:rsidP="00FF356E">
                <w:pPr>
                  <w:jc w:val="center"/>
                  <w:rPr>
                    <w:rFonts w:ascii="Times New Roman" w:hAnsi="Times New Roman" w:cs="Times New Roman"/>
                    <w:b/>
                    <w:sz w:val="20"/>
                    <w:szCs w:val="20"/>
                  </w:rPr>
                </w:pPr>
                <w:r>
                  <w:rPr>
                    <w:rFonts w:ascii="Times New Roman" w:hAnsi="Times New Roman" w:cs="Times New Roman"/>
                    <w:b/>
                    <w:sz w:val="20"/>
                    <w:szCs w:val="20"/>
                  </w:rPr>
                  <w:t>5.201</w:t>
                </w:r>
              </w:p>
            </w:sdtContent>
          </w:sdt>
        </w:tc>
        <w:tc>
          <w:tcPr>
            <w:tcW w:w="1350" w:type="dxa"/>
          </w:tcPr>
          <w:p w14:paraId="7CD9DB14" w14:textId="77777777" w:rsidR="00470EE4" w:rsidRPr="00DA5E2E" w:rsidRDefault="00470EE4" w:rsidP="00320562">
            <w:pPr>
              <w:spacing w:before="60"/>
              <w:rPr>
                <w:rFonts w:ascii="Times New Roman" w:hAnsi="Times New Roman" w:cs="Times New Roman"/>
                <w:color w:val="000000" w:themeColor="text1"/>
                <w:sz w:val="16"/>
                <w:szCs w:val="16"/>
              </w:rPr>
            </w:pPr>
            <w:r w:rsidRPr="00DA5E2E">
              <w:rPr>
                <w:rFonts w:ascii="Times New Roman" w:hAnsi="Times New Roman" w:cs="Times New Roman"/>
                <w:color w:val="000000" w:themeColor="text1"/>
                <w:sz w:val="16"/>
                <w:szCs w:val="16"/>
              </w:rPr>
              <w:t>Issued Date:</w:t>
            </w:r>
          </w:p>
          <w:sdt>
            <w:sdtPr>
              <w:rPr>
                <w:rFonts w:ascii="Times New Roman" w:hAnsi="Times New Roman" w:cs="Times New Roman"/>
                <w:b/>
                <w:color w:val="EE0000"/>
                <w:sz w:val="20"/>
                <w:szCs w:val="20"/>
              </w:rPr>
              <w:alias w:val="IssuedDate"/>
              <w:tag w:val="IssuedDate"/>
              <w:id w:val="2080555684"/>
              <w:lock w:val="sdtLocked"/>
              <w:placeholder>
                <w:docPart w:val="99D517F3CEDE4F32ACDCA62F9B4EA147"/>
              </w:placeholder>
              <w:date w:fullDate="2026-09-08T00:00:00Z">
                <w:dateFormat w:val="MM/dd/yy"/>
                <w:lid w:val="en-US"/>
                <w:storeMappedDataAs w:val="dateTime"/>
                <w:calendar w:val="gregorian"/>
              </w:date>
            </w:sdtPr>
            <w:sdtContent>
              <w:p w14:paraId="4CB68720" w14:textId="05B918DC" w:rsidR="00470EE4" w:rsidRPr="00DA5E2E" w:rsidRDefault="000A619D" w:rsidP="002F4992">
                <w:pPr>
                  <w:jc w:val="center"/>
                  <w:rPr>
                    <w:rFonts w:ascii="Times New Roman" w:hAnsi="Times New Roman" w:cs="Times New Roman"/>
                    <w:b/>
                    <w:color w:val="000000" w:themeColor="text1"/>
                    <w:sz w:val="20"/>
                    <w:szCs w:val="20"/>
                  </w:rPr>
                </w:pPr>
                <w:r w:rsidRPr="000A619D">
                  <w:rPr>
                    <w:rFonts w:ascii="Times New Roman" w:hAnsi="Times New Roman" w:cs="Times New Roman"/>
                    <w:b/>
                    <w:color w:val="EE0000"/>
                    <w:sz w:val="20"/>
                    <w:szCs w:val="20"/>
                  </w:rPr>
                  <w:t>09/08/26</w:t>
                </w:r>
              </w:p>
            </w:sdtContent>
          </w:sdt>
        </w:tc>
      </w:tr>
      <w:tr w:rsidR="00470EE4" w:rsidRPr="00470EE4" w14:paraId="2A8DBC85" w14:textId="77777777" w:rsidTr="00392CFC">
        <w:trPr>
          <w:trHeight w:val="620"/>
        </w:trPr>
        <w:tc>
          <w:tcPr>
            <w:tcW w:w="1728" w:type="dxa"/>
            <w:vMerge/>
          </w:tcPr>
          <w:p w14:paraId="44EF57AE" w14:textId="77777777" w:rsidR="00470EE4" w:rsidRPr="00470EE4" w:rsidRDefault="00470EE4">
            <w:pPr>
              <w:rPr>
                <w:rFonts w:ascii="Times New Roman" w:hAnsi="Times New Roman" w:cs="Times New Roman"/>
              </w:rPr>
            </w:pPr>
          </w:p>
        </w:tc>
        <w:tc>
          <w:tcPr>
            <w:tcW w:w="5490" w:type="dxa"/>
            <w:vMerge/>
          </w:tcPr>
          <w:p w14:paraId="2D0379F7" w14:textId="77777777" w:rsidR="00470EE4" w:rsidRPr="00470EE4" w:rsidRDefault="00470EE4">
            <w:pPr>
              <w:rPr>
                <w:rFonts w:ascii="Times New Roman" w:hAnsi="Times New Roman" w:cs="Times New Roman"/>
              </w:rPr>
            </w:pPr>
          </w:p>
        </w:tc>
        <w:tc>
          <w:tcPr>
            <w:tcW w:w="1530" w:type="dxa"/>
          </w:tcPr>
          <w:p w14:paraId="796AC4B4"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470CA8722D5847CB8F51BD1856999F19"/>
              </w:placeholder>
              <w:text/>
            </w:sdtPr>
            <w:sdtContent>
              <w:p w14:paraId="100934A4" w14:textId="77777777" w:rsidR="00470EE4" w:rsidRPr="00470EE4" w:rsidRDefault="00CE244C" w:rsidP="002F4992">
                <w:pPr>
                  <w:jc w:val="center"/>
                  <w:rPr>
                    <w:rFonts w:ascii="Times New Roman" w:hAnsi="Times New Roman" w:cs="Times New Roman"/>
                    <w:b/>
                    <w:sz w:val="20"/>
                    <w:szCs w:val="20"/>
                  </w:rPr>
                </w:pPr>
                <w:r>
                  <w:rPr>
                    <w:rFonts w:ascii="Times New Roman" w:hAnsi="Times New Roman" w:cs="Times New Roman"/>
                    <w:b/>
                    <w:sz w:val="20"/>
                    <w:szCs w:val="20"/>
                  </w:rPr>
                  <w:t>5.201</w:t>
                </w:r>
              </w:p>
            </w:sdtContent>
          </w:sdt>
        </w:tc>
        <w:tc>
          <w:tcPr>
            <w:tcW w:w="1350" w:type="dxa"/>
          </w:tcPr>
          <w:p w14:paraId="4C3525CF" w14:textId="77777777" w:rsidR="00470EE4" w:rsidRPr="00DA5E2E" w:rsidRDefault="00470EE4" w:rsidP="00320562">
            <w:pPr>
              <w:spacing w:before="60"/>
              <w:rPr>
                <w:rFonts w:ascii="Times New Roman" w:hAnsi="Times New Roman" w:cs="Times New Roman"/>
                <w:color w:val="000000" w:themeColor="text1"/>
                <w:sz w:val="16"/>
                <w:szCs w:val="16"/>
              </w:rPr>
            </w:pPr>
            <w:r w:rsidRPr="00DA5E2E">
              <w:rPr>
                <w:rFonts w:ascii="Times New Roman" w:hAnsi="Times New Roman" w:cs="Times New Roman"/>
                <w:color w:val="000000" w:themeColor="text1"/>
                <w:sz w:val="16"/>
                <w:szCs w:val="16"/>
              </w:rPr>
              <w:t>Issued:</w:t>
            </w:r>
          </w:p>
          <w:sdt>
            <w:sdtPr>
              <w:rPr>
                <w:rFonts w:ascii="Times New Roman" w:hAnsi="Times New Roman" w:cs="Times New Roman"/>
                <w:b/>
                <w:color w:val="000000" w:themeColor="text1"/>
                <w:sz w:val="20"/>
                <w:szCs w:val="20"/>
              </w:rPr>
              <w:alias w:val="Issued"/>
              <w:tag w:val="Issued"/>
              <w:id w:val="-788046049"/>
              <w:lock w:val="sdtLocked"/>
              <w:placeholder>
                <w:docPart w:val="53DD822A30EB4BDCA3648BC10411441C"/>
              </w:placeholder>
              <w:date w:fullDate="2025-03-03T00:00:00Z">
                <w:dateFormat w:val="MM/dd/yy"/>
                <w:lid w:val="en-US"/>
                <w:storeMappedDataAs w:val="dateTime"/>
                <w:calendar w:val="gregorian"/>
              </w:date>
            </w:sdtPr>
            <w:sdtContent>
              <w:p w14:paraId="2DF852D0" w14:textId="5788F019" w:rsidR="00470EE4" w:rsidRPr="00DA5E2E" w:rsidRDefault="0087501E" w:rsidP="002F4992">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03/03/25</w:t>
                </w:r>
              </w:p>
            </w:sdtContent>
          </w:sdt>
        </w:tc>
      </w:tr>
    </w:tbl>
    <w:p w14:paraId="581BDEA9" w14:textId="77777777" w:rsidR="00471E5E" w:rsidRDefault="00471E5E" w:rsidP="00471E5E">
      <w:pPr>
        <w:spacing w:before="240" w:after="0" w:line="240" w:lineRule="auto"/>
        <w:rPr>
          <w:rFonts w:ascii="Times New Roman" w:hAnsi="Times New Roman" w:cs="Times New Roman"/>
          <w:b/>
          <w:color w:val="EE0000"/>
          <w:sz w:val="24"/>
        </w:rPr>
      </w:pPr>
      <w:bookmarkStart w:id="0" w:name="BoardTitle"/>
      <w:bookmarkEnd w:id="0"/>
      <w:r>
        <w:rPr>
          <w:rFonts w:ascii="Times New Roman" w:hAnsi="Times New Roman" w:cs="Times New Roman"/>
          <w:b/>
          <w:color w:val="EE0000"/>
          <w:sz w:val="24"/>
        </w:rPr>
        <w:t>ALLEGATIONS REQUIRING TEMPORARY REMOVAL FROM DUTY</w:t>
      </w:r>
    </w:p>
    <w:p w14:paraId="4039EE0F" w14:textId="77777777" w:rsidR="00471E5E" w:rsidRDefault="00471E5E" w:rsidP="00471E5E">
      <w:p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If an investigation of an employee’s conduct is required, the Director of Schools shall determine whether to temporarily modify the employee’s work status based on concerns for safety or to minimize disruption to the educational environment. This may include, but is not limited to:</w:t>
      </w:r>
    </w:p>
    <w:p w14:paraId="096E882C" w14:textId="77777777" w:rsidR="00471E5E" w:rsidRDefault="00471E5E" w:rsidP="00471E5E">
      <w:pPr>
        <w:pStyle w:val="ListParagraph"/>
        <w:numPr>
          <w:ilvl w:val="0"/>
          <w:numId w:val="19"/>
        </w:num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Reassignment to alternate duties;</w:t>
      </w:r>
    </w:p>
    <w:p w14:paraId="706AC7D7" w14:textId="77777777" w:rsidR="00471E5E" w:rsidRDefault="00471E5E" w:rsidP="00471E5E">
      <w:pPr>
        <w:pStyle w:val="ListParagraph"/>
        <w:spacing w:before="240" w:after="0" w:line="240" w:lineRule="auto"/>
        <w:rPr>
          <w:rFonts w:ascii="Times New Roman" w:hAnsi="Times New Roman" w:cs="Times New Roman"/>
          <w:bCs/>
          <w:color w:val="EE0000"/>
          <w:sz w:val="24"/>
        </w:rPr>
      </w:pPr>
    </w:p>
    <w:p w14:paraId="4B81645D" w14:textId="77777777" w:rsidR="00471E5E" w:rsidRDefault="00471E5E" w:rsidP="00471E5E">
      <w:pPr>
        <w:pStyle w:val="ListParagraph"/>
        <w:numPr>
          <w:ilvl w:val="0"/>
          <w:numId w:val="19"/>
        </w:num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Placement on administrative leave with pay; or</w:t>
      </w:r>
    </w:p>
    <w:p w14:paraId="3DF414C8" w14:textId="77777777" w:rsidR="00471E5E" w:rsidRDefault="00471E5E" w:rsidP="00471E5E">
      <w:pPr>
        <w:pStyle w:val="ListParagraph"/>
        <w:spacing w:before="240" w:after="0" w:line="240" w:lineRule="auto"/>
        <w:rPr>
          <w:rFonts w:ascii="Times New Roman" w:hAnsi="Times New Roman" w:cs="Times New Roman"/>
          <w:bCs/>
          <w:color w:val="EE0000"/>
          <w:sz w:val="24"/>
        </w:rPr>
      </w:pPr>
    </w:p>
    <w:p w14:paraId="57CE240E" w14:textId="77777777" w:rsidR="00471E5E" w:rsidRDefault="00471E5E" w:rsidP="00471E5E">
      <w:pPr>
        <w:pStyle w:val="ListParagraph"/>
        <w:numPr>
          <w:ilvl w:val="0"/>
          <w:numId w:val="19"/>
        </w:num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Temporary removal from the school setting.</w:t>
      </w:r>
    </w:p>
    <w:p w14:paraId="1A4A2067" w14:textId="77777777" w:rsidR="00471E5E" w:rsidRPr="00342652" w:rsidRDefault="00471E5E" w:rsidP="00471E5E">
      <w:p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Such action shall not be considered disciplinary in nature but rather a precautionary measure until a determination can be made regarding appropriate return to duties, or the imposition of disciplinary action, which could include suspension without pay.</w:t>
      </w:r>
    </w:p>
    <w:p w14:paraId="1A8614AF" w14:textId="77777777" w:rsidR="00FF356E" w:rsidRPr="00DA5E2E" w:rsidRDefault="00FF356E" w:rsidP="00FF356E">
      <w:pPr>
        <w:spacing w:before="240" w:after="0" w:line="240" w:lineRule="auto"/>
        <w:rPr>
          <w:rFonts w:ascii="Times New Roman" w:hAnsi="Times New Roman" w:cs="Times New Roman"/>
          <w:color w:val="000000"/>
          <w:sz w:val="24"/>
          <w:szCs w:val="24"/>
        </w:rPr>
      </w:pPr>
      <w:r w:rsidRPr="00DA5E2E">
        <w:rPr>
          <w:rFonts w:ascii="Times New Roman" w:hAnsi="Times New Roman" w:cs="Times New Roman"/>
          <w:b/>
          <w:color w:val="000000"/>
          <w:sz w:val="24"/>
          <w:szCs w:val="24"/>
        </w:rPr>
        <w:t>SUSPENSION PENDING AN INVESTIGATION</w:t>
      </w:r>
      <w:r w:rsidRPr="00DA5E2E">
        <w:rPr>
          <w:rFonts w:ascii="Times New Roman" w:hAnsi="Times New Roman" w:cs="Times New Roman"/>
          <w:color w:val="000000"/>
          <w:sz w:val="24"/>
          <w:szCs w:val="24"/>
          <w:vertAlign w:val="superscript"/>
        </w:rPr>
        <w:t>1</w:t>
      </w:r>
    </w:p>
    <w:p w14:paraId="24D4334D" w14:textId="419673EA" w:rsidR="00FF356E" w:rsidRPr="00DA5E2E" w:rsidRDefault="00FF356E" w:rsidP="00987DED">
      <w:pPr>
        <w:spacing w:before="240" w:after="0" w:line="240" w:lineRule="auto"/>
        <w:jc w:val="both"/>
        <w:rPr>
          <w:rFonts w:ascii="Times New Roman" w:hAnsi="Times New Roman" w:cs="Times New Roman"/>
          <w:color w:val="FF0000"/>
          <w:sz w:val="24"/>
          <w:szCs w:val="24"/>
        </w:rPr>
      </w:pPr>
      <w:r w:rsidRPr="00DA5E2E">
        <w:rPr>
          <w:rFonts w:ascii="Times New Roman" w:hAnsi="Times New Roman" w:cs="Times New Roman"/>
          <w:color w:val="000000"/>
          <w:sz w:val="24"/>
          <w:szCs w:val="24"/>
        </w:rPr>
        <w:t xml:space="preserve">The </w:t>
      </w:r>
      <w:r w:rsidR="00873EAB" w:rsidRPr="00DA5E2E">
        <w:rPr>
          <w:rFonts w:ascii="Times New Roman" w:hAnsi="Times New Roman" w:cs="Times New Roman"/>
          <w:color w:val="000000"/>
          <w:sz w:val="24"/>
          <w:szCs w:val="24"/>
        </w:rPr>
        <w:t>Director of Schools</w:t>
      </w:r>
      <w:r w:rsidRPr="00DA5E2E">
        <w:rPr>
          <w:rFonts w:ascii="Times New Roman" w:hAnsi="Times New Roman" w:cs="Times New Roman"/>
          <w:color w:val="000000"/>
          <w:sz w:val="24"/>
          <w:szCs w:val="24"/>
        </w:rPr>
        <w:t xml:space="preserve"> may suspend a teacher at any time that may seem necessary,</w:t>
      </w:r>
      <w:r w:rsidR="00471E5E">
        <w:rPr>
          <w:rFonts w:ascii="Times New Roman" w:hAnsi="Times New Roman" w:cs="Times New Roman"/>
          <w:color w:val="000000"/>
          <w:sz w:val="24"/>
          <w:szCs w:val="24"/>
        </w:rPr>
        <w:t xml:space="preserve"> </w:t>
      </w:r>
      <w:r w:rsidRPr="00DA5E2E">
        <w:rPr>
          <w:rFonts w:ascii="Times New Roman" w:hAnsi="Times New Roman" w:cs="Times New Roman"/>
          <w:color w:val="000000"/>
          <w:sz w:val="24"/>
          <w:szCs w:val="24"/>
        </w:rPr>
        <w:t>pending investigation</w:t>
      </w:r>
      <w:r w:rsidR="00F706C6" w:rsidRPr="00DA5E2E">
        <w:rPr>
          <w:rFonts w:ascii="Times New Roman" w:hAnsi="Times New Roman" w:cs="Times New Roman"/>
          <w:color w:val="000000"/>
          <w:sz w:val="24"/>
          <w:szCs w:val="24"/>
        </w:rPr>
        <w:t>,</w:t>
      </w:r>
      <w:r w:rsidRPr="00DA5E2E">
        <w:rPr>
          <w:rFonts w:ascii="Times New Roman" w:hAnsi="Times New Roman" w:cs="Times New Roman"/>
          <w:color w:val="000000"/>
          <w:sz w:val="24"/>
          <w:szCs w:val="24"/>
        </w:rPr>
        <w:t xml:space="preserve"> or ﬁnal disposition of a case </w:t>
      </w:r>
      <w:r w:rsidR="001D69AB">
        <w:rPr>
          <w:rFonts w:ascii="Times New Roman" w:hAnsi="Times New Roman" w:cs="Times New Roman"/>
          <w:color w:val="000000"/>
          <w:sz w:val="24"/>
          <w:szCs w:val="24"/>
        </w:rPr>
        <w:t>before the B</w:t>
      </w:r>
      <w:r w:rsidR="00AB4B9A" w:rsidRPr="00DA5E2E">
        <w:rPr>
          <w:rFonts w:ascii="Times New Roman" w:hAnsi="Times New Roman" w:cs="Times New Roman"/>
          <w:color w:val="000000"/>
          <w:sz w:val="24"/>
          <w:szCs w:val="24"/>
        </w:rPr>
        <w:t xml:space="preserve">oard or an appeal. </w:t>
      </w:r>
      <w:r w:rsidR="009F26C8" w:rsidRPr="00DA5E2E">
        <w:rPr>
          <w:rFonts w:ascii="Times New Roman" w:hAnsi="Times New Roman" w:cs="Times New Roman"/>
          <w:color w:val="000000"/>
          <w:sz w:val="24"/>
          <w:szCs w:val="24"/>
        </w:rPr>
        <w:t>If the matter under investigation is not the subject of an ongoi</w:t>
      </w:r>
      <w:r w:rsidR="001D69AB">
        <w:rPr>
          <w:rFonts w:ascii="Times New Roman" w:hAnsi="Times New Roman" w:cs="Times New Roman"/>
          <w:color w:val="000000"/>
          <w:sz w:val="24"/>
          <w:szCs w:val="24"/>
        </w:rPr>
        <w:t>ng criminal investigation or a Department of Children's S</w:t>
      </w:r>
      <w:r w:rsidR="009F26C8" w:rsidRPr="00DA5E2E">
        <w:rPr>
          <w:rFonts w:ascii="Times New Roman" w:hAnsi="Times New Roman" w:cs="Times New Roman"/>
          <w:color w:val="000000"/>
          <w:sz w:val="24"/>
          <w:szCs w:val="24"/>
        </w:rPr>
        <w:t xml:space="preserve">ervices investigation, and if no charges for dismissal have been made, a suspension pending investigation shall not exceed ninety (90) </w:t>
      </w:r>
      <w:r w:rsidR="00AB4B9A" w:rsidRPr="00DA5E2E">
        <w:rPr>
          <w:rFonts w:ascii="Times New Roman" w:hAnsi="Times New Roman" w:cs="Times New Roman"/>
          <w:color w:val="000000"/>
          <w:sz w:val="24"/>
          <w:szCs w:val="24"/>
        </w:rPr>
        <w:t>days</w:t>
      </w:r>
      <w:r w:rsidR="00AB4B9A" w:rsidRPr="00DA5E2E">
        <w:rPr>
          <w:rFonts w:ascii="Times New Roman" w:hAnsi="Times New Roman" w:cs="Times New Roman"/>
          <w:sz w:val="24"/>
          <w:szCs w:val="24"/>
        </w:rPr>
        <w:t xml:space="preserve"> in duration. </w:t>
      </w:r>
      <w:r w:rsidRPr="00DA5E2E">
        <w:rPr>
          <w:rFonts w:ascii="Times New Roman" w:hAnsi="Times New Roman" w:cs="Times New Roman"/>
          <w:sz w:val="24"/>
          <w:szCs w:val="24"/>
        </w:rPr>
        <w:t xml:space="preserve">Under no circumstances shall the </w:t>
      </w:r>
      <w:r w:rsidR="00873EAB" w:rsidRPr="00DA5E2E">
        <w:rPr>
          <w:rFonts w:ascii="Times New Roman" w:hAnsi="Times New Roman" w:cs="Times New Roman"/>
          <w:sz w:val="24"/>
          <w:szCs w:val="24"/>
        </w:rPr>
        <w:t>Director of Schools</w:t>
      </w:r>
      <w:r w:rsidRPr="00DA5E2E">
        <w:rPr>
          <w:rFonts w:ascii="Times New Roman" w:hAnsi="Times New Roman" w:cs="Times New Roman"/>
          <w:sz w:val="24"/>
          <w:szCs w:val="24"/>
        </w:rPr>
        <w:t xml:space="preserve"> suspend a</w:t>
      </w:r>
      <w:r w:rsidR="00AB4B9A" w:rsidRPr="00DA5E2E">
        <w:rPr>
          <w:rFonts w:ascii="Times New Roman" w:hAnsi="Times New Roman" w:cs="Times New Roman"/>
          <w:sz w:val="24"/>
          <w:szCs w:val="24"/>
        </w:rPr>
        <w:t xml:space="preserve"> non-tenured teacher with pay</w:t>
      </w:r>
      <w:r w:rsidR="00471E5E">
        <w:rPr>
          <w:rFonts w:ascii="Times New Roman" w:hAnsi="Times New Roman" w:cs="Times New Roman"/>
          <w:color w:val="EE0000"/>
          <w:sz w:val="24"/>
          <w:szCs w:val="24"/>
        </w:rPr>
        <w:t xml:space="preserve"> if there is a pending investigation</w:t>
      </w:r>
      <w:r w:rsidR="00AB4B9A" w:rsidRPr="00DA5E2E">
        <w:rPr>
          <w:rFonts w:ascii="Times New Roman" w:hAnsi="Times New Roman" w:cs="Times New Roman"/>
          <w:sz w:val="24"/>
          <w:szCs w:val="24"/>
        </w:rPr>
        <w:t xml:space="preserve">. </w:t>
      </w:r>
      <w:r w:rsidRPr="00DA5E2E">
        <w:rPr>
          <w:rFonts w:ascii="Times New Roman" w:hAnsi="Times New Roman" w:cs="Times New Roman"/>
          <w:sz w:val="24"/>
          <w:szCs w:val="24"/>
        </w:rPr>
        <w:t xml:space="preserve">If </w:t>
      </w:r>
      <w:r w:rsidR="009F26C8" w:rsidRPr="00DA5E2E">
        <w:rPr>
          <w:rFonts w:ascii="Times New Roman" w:hAnsi="Times New Roman" w:cs="Times New Roman"/>
          <w:sz w:val="24"/>
          <w:szCs w:val="24"/>
        </w:rPr>
        <w:t xml:space="preserve">vindicated or </w:t>
      </w:r>
      <w:r w:rsidRPr="00DA5E2E">
        <w:rPr>
          <w:rFonts w:ascii="Times New Roman" w:hAnsi="Times New Roman" w:cs="Times New Roman"/>
          <w:sz w:val="24"/>
          <w:szCs w:val="24"/>
        </w:rPr>
        <w:t>reinstated, the non</w:t>
      </w:r>
      <w:r w:rsidR="00987DED" w:rsidRPr="00DA5E2E">
        <w:rPr>
          <w:rFonts w:ascii="Times New Roman" w:hAnsi="Times New Roman" w:cs="Times New Roman"/>
          <w:sz w:val="24"/>
          <w:szCs w:val="24"/>
        </w:rPr>
        <w:t>-</w:t>
      </w:r>
      <w:r w:rsidRPr="00DA5E2E">
        <w:rPr>
          <w:rFonts w:ascii="Times New Roman" w:hAnsi="Times New Roman" w:cs="Times New Roman"/>
          <w:sz w:val="24"/>
          <w:szCs w:val="24"/>
        </w:rPr>
        <w:t>tenured teacher shall be paid full salary</w:t>
      </w:r>
      <w:r w:rsidR="00987DED" w:rsidRPr="00DA5E2E">
        <w:rPr>
          <w:rFonts w:ascii="Times New Roman" w:hAnsi="Times New Roman" w:cs="Times New Roman"/>
          <w:sz w:val="24"/>
          <w:szCs w:val="24"/>
        </w:rPr>
        <w:t xml:space="preserve"> for the period of suspension</w:t>
      </w:r>
      <w:r w:rsidR="00445850" w:rsidRPr="00DA5E2E">
        <w:rPr>
          <w:rFonts w:ascii="Times New Roman" w:hAnsi="Times New Roman" w:cs="Times New Roman"/>
          <w:sz w:val="24"/>
          <w:szCs w:val="24"/>
        </w:rPr>
        <w:t>.</w:t>
      </w:r>
    </w:p>
    <w:p w14:paraId="7BC0CD83" w14:textId="77777777" w:rsidR="00FF356E" w:rsidRPr="00DA5E2E" w:rsidRDefault="00FF356E" w:rsidP="00987DED">
      <w:p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b/>
          <w:color w:val="000000"/>
          <w:sz w:val="24"/>
          <w:szCs w:val="24"/>
        </w:rPr>
        <w:t>SUSPENSION OF THREE DAYS OR LESS</w:t>
      </w:r>
      <w:r w:rsidRPr="00DA5E2E">
        <w:rPr>
          <w:rFonts w:ascii="Times New Roman" w:hAnsi="Times New Roman" w:cs="Times New Roman"/>
          <w:color w:val="000000"/>
          <w:sz w:val="24"/>
          <w:szCs w:val="24"/>
          <w:vertAlign w:val="superscript"/>
        </w:rPr>
        <w:t>2</w:t>
      </w:r>
    </w:p>
    <w:p w14:paraId="2E9911CD" w14:textId="30E0359C" w:rsidR="00FF356E" w:rsidRPr="00DA5E2E" w:rsidRDefault="00FF356E" w:rsidP="00987DED">
      <w:p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sz w:val="24"/>
          <w:szCs w:val="24"/>
        </w:rPr>
        <w:t xml:space="preserve">A </w:t>
      </w:r>
      <w:r w:rsidR="00873EAB" w:rsidRPr="00DA5E2E">
        <w:rPr>
          <w:rFonts w:ascii="Times New Roman" w:hAnsi="Times New Roman" w:cs="Times New Roman"/>
          <w:color w:val="000000"/>
          <w:sz w:val="24"/>
          <w:szCs w:val="24"/>
        </w:rPr>
        <w:t>Director of Schools</w:t>
      </w:r>
      <w:r w:rsidR="00471E5E">
        <w:rPr>
          <w:rFonts w:ascii="Times New Roman" w:hAnsi="Times New Roman" w:cs="Times New Roman"/>
          <w:color w:val="EE0000"/>
          <w:sz w:val="24"/>
          <w:szCs w:val="24"/>
        </w:rPr>
        <w:t>/designee</w:t>
      </w:r>
      <w:r w:rsidR="00F706C6" w:rsidRPr="00DA5E2E">
        <w:rPr>
          <w:rFonts w:ascii="Times New Roman" w:hAnsi="Times New Roman" w:cs="Times New Roman"/>
          <w:color w:val="000000"/>
          <w:sz w:val="24"/>
          <w:szCs w:val="24"/>
        </w:rPr>
        <w:t xml:space="preserve"> </w:t>
      </w:r>
      <w:r w:rsidR="00F706C6" w:rsidRPr="00471E5E">
        <w:rPr>
          <w:rFonts w:ascii="Times New Roman" w:hAnsi="Times New Roman" w:cs="Times New Roman"/>
          <w:strike/>
          <w:color w:val="000000"/>
          <w:sz w:val="24"/>
          <w:szCs w:val="24"/>
        </w:rPr>
        <w:t xml:space="preserve">or his/her </w:t>
      </w:r>
      <w:r w:rsidRPr="00471E5E">
        <w:rPr>
          <w:rFonts w:ascii="Times New Roman" w:hAnsi="Times New Roman" w:cs="Times New Roman"/>
          <w:strike/>
          <w:color w:val="000000"/>
          <w:sz w:val="24"/>
          <w:szCs w:val="24"/>
        </w:rPr>
        <w:t>designee</w:t>
      </w:r>
      <w:r w:rsidRPr="00DA5E2E">
        <w:rPr>
          <w:rFonts w:ascii="Times New Roman" w:hAnsi="Times New Roman" w:cs="Times New Roman"/>
          <w:color w:val="000000"/>
          <w:sz w:val="24"/>
          <w:szCs w:val="24"/>
        </w:rPr>
        <w:t xml:space="preserve"> may suspend a teacher for incompetence, inefﬁciency, neglect of duty, unprofessiona</w:t>
      </w:r>
      <w:r w:rsidR="00C4714F" w:rsidRPr="00DA5E2E">
        <w:rPr>
          <w:rFonts w:ascii="Times New Roman" w:hAnsi="Times New Roman" w:cs="Times New Roman"/>
          <w:color w:val="000000"/>
          <w:sz w:val="24"/>
          <w:szCs w:val="24"/>
        </w:rPr>
        <w:t>l conduct</w:t>
      </w:r>
      <w:r w:rsidR="00F706C6" w:rsidRPr="00DA5E2E">
        <w:rPr>
          <w:rFonts w:ascii="Times New Roman" w:hAnsi="Times New Roman" w:cs="Times New Roman"/>
          <w:color w:val="000000"/>
          <w:sz w:val="24"/>
          <w:szCs w:val="24"/>
        </w:rPr>
        <w:t>,</w:t>
      </w:r>
      <w:r w:rsidR="00C4714F" w:rsidRPr="00DA5E2E">
        <w:rPr>
          <w:rFonts w:ascii="Times New Roman" w:hAnsi="Times New Roman" w:cs="Times New Roman"/>
          <w:color w:val="000000"/>
          <w:sz w:val="24"/>
          <w:szCs w:val="24"/>
        </w:rPr>
        <w:t xml:space="preserve"> and insubordination. </w:t>
      </w:r>
      <w:r w:rsidRPr="00DA5E2E">
        <w:rPr>
          <w:rFonts w:ascii="Times New Roman" w:hAnsi="Times New Roman" w:cs="Times New Roman"/>
          <w:color w:val="000000"/>
          <w:sz w:val="24"/>
          <w:szCs w:val="24"/>
        </w:rPr>
        <w:t>B</w:t>
      </w:r>
      <w:r w:rsidRPr="00DA5E2E">
        <w:rPr>
          <w:rFonts w:ascii="Times New Roman" w:hAnsi="Times New Roman" w:cs="Times New Roman"/>
          <w:color w:val="000000" w:themeColor="text1"/>
          <w:sz w:val="24"/>
          <w:szCs w:val="24"/>
        </w:rPr>
        <w:t xml:space="preserve">efore a </w:t>
      </w:r>
      <w:r w:rsidR="00111C6C" w:rsidRPr="00DA5E2E">
        <w:rPr>
          <w:rFonts w:ascii="Times New Roman" w:hAnsi="Times New Roman" w:cs="Times New Roman"/>
          <w:color w:val="000000" w:themeColor="text1"/>
          <w:sz w:val="24"/>
          <w:szCs w:val="24"/>
        </w:rPr>
        <w:t xml:space="preserve">teacher </w:t>
      </w:r>
      <w:r w:rsidR="00AB4B9A" w:rsidRPr="00DA5E2E">
        <w:rPr>
          <w:rFonts w:ascii="Times New Roman" w:hAnsi="Times New Roman" w:cs="Times New Roman"/>
          <w:color w:val="000000" w:themeColor="text1"/>
          <w:sz w:val="24"/>
          <w:szCs w:val="24"/>
        </w:rPr>
        <w:t>is suspended</w:t>
      </w:r>
      <w:r w:rsidR="00F706C6" w:rsidRPr="00DA5E2E">
        <w:rPr>
          <w:rFonts w:ascii="Times New Roman" w:hAnsi="Times New Roman" w:cs="Times New Roman"/>
          <w:color w:val="000000" w:themeColor="text1"/>
          <w:sz w:val="24"/>
          <w:szCs w:val="24"/>
        </w:rPr>
        <w:t>,</w:t>
      </w:r>
      <w:r w:rsidR="00AB4B9A" w:rsidRPr="00DA5E2E">
        <w:rPr>
          <w:rFonts w:ascii="Times New Roman" w:hAnsi="Times New Roman" w:cs="Times New Roman"/>
          <w:color w:val="000000" w:themeColor="text1"/>
          <w:sz w:val="24"/>
          <w:szCs w:val="24"/>
        </w:rPr>
        <w:t xml:space="preserve"> he/she shall be: </w:t>
      </w:r>
      <w:r w:rsidRPr="00DA5E2E">
        <w:rPr>
          <w:rFonts w:ascii="Times New Roman" w:hAnsi="Times New Roman" w:cs="Times New Roman"/>
          <w:color w:val="000000" w:themeColor="text1"/>
          <w:sz w:val="24"/>
          <w:szCs w:val="24"/>
        </w:rPr>
        <w:t xml:space="preserve">(1) provided with written notice, including the reasons for the suspension along with an explanation of the evidence; (2) given an opportunity to respond to the </w:t>
      </w:r>
      <w:r w:rsidR="00111C6C" w:rsidRPr="00DA5E2E">
        <w:rPr>
          <w:rFonts w:ascii="Times New Roman" w:hAnsi="Times New Roman" w:cs="Times New Roman"/>
          <w:color w:val="000000" w:themeColor="text1"/>
          <w:sz w:val="24"/>
          <w:szCs w:val="24"/>
        </w:rPr>
        <w:t>D</w:t>
      </w:r>
      <w:r w:rsidRPr="00DA5E2E">
        <w:rPr>
          <w:rFonts w:ascii="Times New Roman" w:hAnsi="Times New Roman" w:cs="Times New Roman"/>
          <w:color w:val="000000" w:themeColor="text1"/>
          <w:sz w:val="24"/>
          <w:szCs w:val="24"/>
        </w:rPr>
        <w:t xml:space="preserve">irector </w:t>
      </w:r>
      <w:r w:rsidR="00111C6C" w:rsidRPr="00DA5E2E">
        <w:rPr>
          <w:rFonts w:ascii="Times New Roman" w:hAnsi="Times New Roman" w:cs="Times New Roman"/>
          <w:color w:val="000000" w:themeColor="text1"/>
          <w:sz w:val="24"/>
          <w:szCs w:val="24"/>
        </w:rPr>
        <w:t xml:space="preserve">of Schools </w:t>
      </w:r>
      <w:r w:rsidRPr="00DA5E2E">
        <w:rPr>
          <w:rFonts w:ascii="Times New Roman" w:hAnsi="Times New Roman" w:cs="Times New Roman"/>
          <w:color w:val="000000" w:themeColor="text1"/>
          <w:sz w:val="24"/>
          <w:szCs w:val="24"/>
        </w:rPr>
        <w:t>at a recorded conference, if requested within ﬁve (5) days; and (3) given a written decision of the s</w:t>
      </w:r>
      <w:r w:rsidR="00AB4B9A" w:rsidRPr="00DA5E2E">
        <w:rPr>
          <w:rFonts w:ascii="Times New Roman" w:hAnsi="Times New Roman" w:cs="Times New Roman"/>
          <w:color w:val="000000" w:themeColor="text1"/>
          <w:sz w:val="24"/>
          <w:szCs w:val="24"/>
        </w:rPr>
        <w:t>uspension within ten (10) days.</w:t>
      </w:r>
      <w:r w:rsidRPr="00DA5E2E">
        <w:rPr>
          <w:rFonts w:ascii="Times New Roman" w:hAnsi="Times New Roman" w:cs="Times New Roman"/>
          <w:color w:val="000000" w:themeColor="text1"/>
          <w:sz w:val="24"/>
          <w:szCs w:val="24"/>
        </w:rPr>
        <w:t xml:space="preserve"> Both parties may be represented by counsel at the conference, which shall be recorded.</w:t>
      </w:r>
    </w:p>
    <w:p w14:paraId="414CBF03" w14:textId="77777777" w:rsidR="00111C6C" w:rsidRPr="00DA5E2E" w:rsidRDefault="00111C6C" w:rsidP="00111C6C">
      <w:p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themeColor="text1"/>
          <w:sz w:val="24"/>
          <w:szCs w:val="24"/>
        </w:rPr>
        <w:t>Under no circumstances shall the Director of Schools suspend a non-tenured teacher with pay. If reinstated, the non-tenured teacher shall be paid full salary for the period of suspension unless suspension without pay is deemed to be an appropriate penalty.</w:t>
      </w:r>
    </w:p>
    <w:p w14:paraId="3848B241" w14:textId="77777777" w:rsidR="00FF356E" w:rsidRPr="00DA5E2E" w:rsidRDefault="00FF356E" w:rsidP="00987DED">
      <w:pPr>
        <w:spacing w:before="240" w:after="0" w:line="240" w:lineRule="auto"/>
        <w:jc w:val="both"/>
        <w:rPr>
          <w:rFonts w:ascii="Times New Roman" w:hAnsi="Times New Roman" w:cs="Times New Roman"/>
          <w:color w:val="000000"/>
          <w:sz w:val="24"/>
          <w:szCs w:val="24"/>
          <w:vertAlign w:val="superscript"/>
        </w:rPr>
      </w:pPr>
      <w:r w:rsidRPr="00DA5E2E">
        <w:rPr>
          <w:rFonts w:ascii="Times New Roman" w:hAnsi="Times New Roman" w:cs="Times New Roman"/>
          <w:b/>
          <w:color w:val="000000"/>
          <w:sz w:val="24"/>
          <w:szCs w:val="24"/>
        </w:rPr>
        <w:lastRenderedPageBreak/>
        <w:t>DISMISSAL OR SUSPENSION GREATER THAN THREE DAYS</w:t>
      </w:r>
      <w:r w:rsidR="00C4714F" w:rsidRPr="00DA5E2E">
        <w:rPr>
          <w:rFonts w:ascii="Times New Roman" w:hAnsi="Times New Roman" w:cs="Times New Roman"/>
          <w:color w:val="000000"/>
          <w:sz w:val="24"/>
          <w:szCs w:val="24"/>
          <w:vertAlign w:val="superscript"/>
        </w:rPr>
        <w:t>2</w:t>
      </w:r>
    </w:p>
    <w:p w14:paraId="57EB2B1F" w14:textId="77777777" w:rsidR="00FF356E" w:rsidRPr="00DA5E2E" w:rsidRDefault="00FF356E" w:rsidP="00987DED">
      <w:p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 xml:space="preserve">The </w:t>
      </w:r>
      <w:r w:rsidR="00873EAB" w:rsidRPr="00DA5E2E">
        <w:rPr>
          <w:rFonts w:ascii="Times New Roman" w:hAnsi="Times New Roman" w:cs="Times New Roman"/>
          <w:color w:val="000000"/>
          <w:sz w:val="24"/>
          <w:szCs w:val="24"/>
        </w:rPr>
        <w:t>Director of Schools</w:t>
      </w:r>
      <w:r w:rsidRPr="00DA5E2E">
        <w:rPr>
          <w:rFonts w:ascii="Times New Roman" w:hAnsi="Times New Roman" w:cs="Times New Roman"/>
          <w:color w:val="000000"/>
          <w:sz w:val="24"/>
          <w:szCs w:val="24"/>
        </w:rPr>
        <w:t xml:space="preserve"> may dismiss or suspend for more than three days any non-tenured teacher </w:t>
      </w:r>
      <w:r w:rsidRPr="00471E5E">
        <w:rPr>
          <w:rFonts w:ascii="Times New Roman" w:hAnsi="Times New Roman" w:cs="Times New Roman"/>
          <w:bCs/>
          <w:color w:val="000000"/>
          <w:sz w:val="24"/>
          <w:szCs w:val="24"/>
        </w:rPr>
        <w:t>during the contract year</w:t>
      </w:r>
      <w:r w:rsidRPr="00DA5E2E">
        <w:rPr>
          <w:rFonts w:ascii="Times New Roman" w:hAnsi="Times New Roman" w:cs="Times New Roman"/>
          <w:color w:val="000000"/>
          <w:sz w:val="24"/>
          <w:szCs w:val="24"/>
        </w:rPr>
        <w:t xml:space="preserve"> for incompetence, inefﬁciency, insubordination, improper conduct</w:t>
      </w:r>
      <w:r w:rsidR="00F706C6" w:rsidRPr="00DA5E2E">
        <w:rPr>
          <w:rFonts w:ascii="Times New Roman" w:hAnsi="Times New Roman" w:cs="Times New Roman"/>
          <w:color w:val="000000"/>
          <w:sz w:val="24"/>
          <w:szCs w:val="24"/>
        </w:rPr>
        <w:t>,</w:t>
      </w:r>
      <w:r w:rsidRPr="00DA5E2E">
        <w:rPr>
          <w:rFonts w:ascii="Times New Roman" w:hAnsi="Times New Roman" w:cs="Times New Roman"/>
          <w:color w:val="000000"/>
          <w:sz w:val="24"/>
          <w:szCs w:val="24"/>
        </w:rPr>
        <w:t xml:space="preserve"> or neglect of duty after giving the non</w:t>
      </w:r>
      <w:r w:rsidR="00987DED" w:rsidRPr="00DA5E2E">
        <w:rPr>
          <w:rFonts w:ascii="Times New Roman" w:hAnsi="Times New Roman" w:cs="Times New Roman"/>
          <w:color w:val="000000"/>
          <w:sz w:val="24"/>
          <w:szCs w:val="24"/>
        </w:rPr>
        <w:t>-</w:t>
      </w:r>
      <w:r w:rsidRPr="00DA5E2E">
        <w:rPr>
          <w:rFonts w:ascii="Times New Roman" w:hAnsi="Times New Roman" w:cs="Times New Roman"/>
          <w:color w:val="000000"/>
          <w:sz w:val="24"/>
          <w:szCs w:val="24"/>
        </w:rPr>
        <w:t>tenured teacher, in writing, due notice of the charges.</w:t>
      </w:r>
    </w:p>
    <w:p w14:paraId="73E23759" w14:textId="77777777" w:rsidR="00FF356E" w:rsidRPr="00DA5E2E" w:rsidRDefault="00FF356E" w:rsidP="00987DED">
      <w:p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 xml:space="preserve">The </w:t>
      </w:r>
      <w:r w:rsidR="00873EAB" w:rsidRPr="00DA5E2E">
        <w:rPr>
          <w:rFonts w:ascii="Times New Roman" w:hAnsi="Times New Roman" w:cs="Times New Roman"/>
          <w:color w:val="000000"/>
          <w:sz w:val="24"/>
          <w:szCs w:val="24"/>
        </w:rPr>
        <w:t>Director of Schools</w:t>
      </w:r>
      <w:r w:rsidRPr="00DA5E2E">
        <w:rPr>
          <w:rFonts w:ascii="Times New Roman" w:hAnsi="Times New Roman" w:cs="Times New Roman"/>
          <w:color w:val="000000"/>
          <w:sz w:val="24"/>
          <w:szCs w:val="24"/>
        </w:rPr>
        <w:t xml:space="preserve"> shall give the non-tenured teacher an opportunity for a full and complete hearing </w:t>
      </w:r>
      <w:r w:rsidR="003E4D47" w:rsidRPr="00DA5E2E">
        <w:rPr>
          <w:rFonts w:ascii="Times New Roman" w:hAnsi="Times New Roman" w:cs="Times New Roman"/>
          <w:color w:val="000000"/>
          <w:sz w:val="24"/>
          <w:szCs w:val="24"/>
        </w:rPr>
        <w:t>before an impartial hearing ofﬁ</w:t>
      </w:r>
      <w:r w:rsidRPr="00DA5E2E">
        <w:rPr>
          <w:rFonts w:ascii="Times New Roman" w:hAnsi="Times New Roman" w:cs="Times New Roman"/>
          <w:color w:val="000000"/>
          <w:sz w:val="24"/>
          <w:szCs w:val="24"/>
        </w:rPr>
        <w:t>cer.</w:t>
      </w:r>
    </w:p>
    <w:p w14:paraId="48725189" w14:textId="5D5C8569" w:rsidR="00FF356E" w:rsidRPr="00DA5E2E" w:rsidRDefault="00F706C6" w:rsidP="00987DED">
      <w:p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 xml:space="preserve">The </w:t>
      </w:r>
      <w:r w:rsidR="00111C6C" w:rsidRPr="00DA5E2E">
        <w:rPr>
          <w:rFonts w:ascii="Times New Roman" w:hAnsi="Times New Roman" w:cs="Times New Roman"/>
          <w:color w:val="000000" w:themeColor="text1"/>
          <w:sz w:val="24"/>
          <w:szCs w:val="24"/>
        </w:rPr>
        <w:t>B</w:t>
      </w:r>
      <w:r w:rsidR="00FF356E" w:rsidRPr="00DA5E2E">
        <w:rPr>
          <w:rFonts w:ascii="Times New Roman" w:hAnsi="Times New Roman" w:cs="Times New Roman"/>
          <w:color w:val="000000" w:themeColor="text1"/>
          <w:sz w:val="24"/>
          <w:szCs w:val="24"/>
        </w:rPr>
        <w:t>oard will appoint an impa</w:t>
      </w:r>
      <w:r w:rsidR="00987DED" w:rsidRPr="00DA5E2E">
        <w:rPr>
          <w:rFonts w:ascii="Times New Roman" w:hAnsi="Times New Roman" w:cs="Times New Roman"/>
          <w:color w:val="000000" w:themeColor="text1"/>
          <w:sz w:val="24"/>
          <w:szCs w:val="24"/>
        </w:rPr>
        <w:t xml:space="preserve">rtial hearing ofﬁcer to conduct </w:t>
      </w:r>
      <w:r w:rsidR="00FF356E" w:rsidRPr="00DA5E2E">
        <w:rPr>
          <w:rFonts w:ascii="Times New Roman" w:hAnsi="Times New Roman" w:cs="Times New Roman"/>
          <w:color w:val="000000" w:themeColor="text1"/>
          <w:sz w:val="24"/>
          <w:szCs w:val="24"/>
        </w:rPr>
        <w:t xml:space="preserve">such hearings. The hearing ofﬁcer will hear the case and the </w:t>
      </w:r>
      <w:r w:rsidR="006E598B" w:rsidRPr="00DA5E2E">
        <w:rPr>
          <w:rFonts w:ascii="Times New Roman" w:hAnsi="Times New Roman" w:cs="Times New Roman"/>
          <w:color w:val="000000" w:themeColor="text1"/>
          <w:sz w:val="24"/>
          <w:szCs w:val="24"/>
        </w:rPr>
        <w:t xml:space="preserve">teacher </w:t>
      </w:r>
      <w:r w:rsidR="00FF356E" w:rsidRPr="00DA5E2E">
        <w:rPr>
          <w:rFonts w:ascii="Times New Roman" w:hAnsi="Times New Roman" w:cs="Times New Roman"/>
          <w:color w:val="000000" w:themeColor="text1"/>
          <w:sz w:val="24"/>
          <w:szCs w:val="24"/>
        </w:rPr>
        <w:t xml:space="preserve">shall </w:t>
      </w:r>
      <w:r w:rsidR="00FF356E" w:rsidRPr="00DA5E2E">
        <w:rPr>
          <w:rFonts w:ascii="Times New Roman" w:hAnsi="Times New Roman" w:cs="Times New Roman"/>
          <w:color w:val="000000"/>
          <w:sz w:val="24"/>
          <w:szCs w:val="24"/>
        </w:rPr>
        <w:t xml:space="preserve">have the right to: </w:t>
      </w:r>
    </w:p>
    <w:p w14:paraId="64AEC684" w14:textId="77777777" w:rsidR="00FF356E" w:rsidRPr="00DA5E2E" w:rsidRDefault="00FF356E" w:rsidP="00987DED">
      <w:pPr>
        <w:pStyle w:val="ListParagraph"/>
        <w:numPr>
          <w:ilvl w:val="0"/>
          <w:numId w:val="9"/>
        </w:num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be represented by counsel;</w:t>
      </w:r>
    </w:p>
    <w:p w14:paraId="20029650" w14:textId="77777777" w:rsidR="00FF356E" w:rsidRPr="00DA5E2E" w:rsidRDefault="00FF356E" w:rsidP="00987DED">
      <w:pPr>
        <w:pStyle w:val="ListParagraph"/>
        <w:numPr>
          <w:ilvl w:val="0"/>
          <w:numId w:val="9"/>
        </w:num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 xml:space="preserve">call and subpoena witnesses; </w:t>
      </w:r>
    </w:p>
    <w:p w14:paraId="1E4D452B" w14:textId="77777777" w:rsidR="00FF356E" w:rsidRPr="00DA5E2E" w:rsidRDefault="00FF356E" w:rsidP="00987DED">
      <w:pPr>
        <w:pStyle w:val="ListParagraph"/>
        <w:numPr>
          <w:ilvl w:val="0"/>
          <w:numId w:val="9"/>
        </w:num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 xml:space="preserve">examine all witnesses; and </w:t>
      </w:r>
    </w:p>
    <w:p w14:paraId="15634EC0" w14:textId="77777777" w:rsidR="00FF356E" w:rsidRPr="00DA5E2E" w:rsidRDefault="00FF356E" w:rsidP="00987DED">
      <w:pPr>
        <w:pStyle w:val="ListParagraph"/>
        <w:numPr>
          <w:ilvl w:val="0"/>
          <w:numId w:val="9"/>
        </w:num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require that all testimony be given under oath.</w:t>
      </w:r>
    </w:p>
    <w:p w14:paraId="1DD0E435" w14:textId="3BC5D76A" w:rsidR="00C40946" w:rsidRPr="00DA5E2E" w:rsidRDefault="00FF356E" w:rsidP="00987DED">
      <w:p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sz w:val="24"/>
          <w:szCs w:val="24"/>
        </w:rPr>
        <w:t xml:space="preserve">Factual ﬁndings and decisions in all dismissal cases shall be reduced to written form and delivered to the </w:t>
      </w:r>
      <w:r w:rsidRPr="00DA5E2E">
        <w:rPr>
          <w:rFonts w:ascii="Times New Roman" w:hAnsi="Times New Roman" w:cs="Times New Roman"/>
          <w:color w:val="000000" w:themeColor="text1"/>
          <w:sz w:val="24"/>
          <w:szCs w:val="24"/>
        </w:rPr>
        <w:t xml:space="preserve">affected </w:t>
      </w:r>
      <w:r w:rsidR="00111C6C" w:rsidRPr="00DA5E2E">
        <w:rPr>
          <w:rFonts w:ascii="Times New Roman" w:hAnsi="Times New Roman" w:cs="Times New Roman"/>
          <w:color w:val="000000" w:themeColor="text1"/>
          <w:sz w:val="24"/>
          <w:szCs w:val="24"/>
        </w:rPr>
        <w:t xml:space="preserve">teacher </w:t>
      </w:r>
      <w:r w:rsidRPr="00DA5E2E">
        <w:rPr>
          <w:rFonts w:ascii="Times New Roman" w:hAnsi="Times New Roman" w:cs="Times New Roman"/>
          <w:color w:val="000000" w:themeColor="text1"/>
          <w:sz w:val="24"/>
          <w:szCs w:val="24"/>
        </w:rPr>
        <w:t xml:space="preserve">within ten (10) working days following the close of the hearing. The </w:t>
      </w:r>
      <w:r w:rsidR="00111C6C" w:rsidRPr="00DA5E2E">
        <w:rPr>
          <w:rFonts w:ascii="Times New Roman" w:hAnsi="Times New Roman" w:cs="Times New Roman"/>
          <w:color w:val="000000" w:themeColor="text1"/>
          <w:sz w:val="24"/>
          <w:szCs w:val="24"/>
        </w:rPr>
        <w:t xml:space="preserve">teacher </w:t>
      </w:r>
      <w:r w:rsidR="00F706C6" w:rsidRPr="00DA5E2E">
        <w:rPr>
          <w:rFonts w:ascii="Times New Roman" w:hAnsi="Times New Roman" w:cs="Times New Roman"/>
          <w:color w:val="000000" w:themeColor="text1"/>
          <w:sz w:val="24"/>
          <w:szCs w:val="24"/>
        </w:rPr>
        <w:t xml:space="preserve">may appeal the decision to the </w:t>
      </w:r>
      <w:r w:rsidR="00111C6C" w:rsidRPr="00DA5E2E">
        <w:rPr>
          <w:rFonts w:ascii="Times New Roman" w:hAnsi="Times New Roman" w:cs="Times New Roman"/>
          <w:color w:val="000000" w:themeColor="text1"/>
          <w:sz w:val="24"/>
          <w:szCs w:val="24"/>
        </w:rPr>
        <w:t>B</w:t>
      </w:r>
      <w:r w:rsidRPr="00DA5E2E">
        <w:rPr>
          <w:rFonts w:ascii="Times New Roman" w:hAnsi="Times New Roman" w:cs="Times New Roman"/>
          <w:color w:val="000000" w:themeColor="text1"/>
          <w:sz w:val="24"/>
          <w:szCs w:val="24"/>
        </w:rPr>
        <w:t>oard within ten (10) working days of the hearing ofﬁcer rendering the written decision to the</w:t>
      </w:r>
      <w:r w:rsidR="00111C6C" w:rsidRPr="00DA5E2E">
        <w:rPr>
          <w:rFonts w:ascii="Times New Roman" w:hAnsi="Times New Roman" w:cs="Times New Roman"/>
          <w:color w:val="000000" w:themeColor="text1"/>
          <w:sz w:val="24"/>
          <w:szCs w:val="24"/>
        </w:rPr>
        <w:t xml:space="preserve"> teacher</w:t>
      </w:r>
      <w:r w:rsidRPr="00DA5E2E">
        <w:rPr>
          <w:rFonts w:ascii="Times New Roman" w:hAnsi="Times New Roman" w:cs="Times New Roman"/>
          <w:color w:val="000000" w:themeColor="text1"/>
          <w:sz w:val="24"/>
          <w:szCs w:val="24"/>
        </w:rPr>
        <w:t>. W</w:t>
      </w:r>
      <w:r w:rsidR="00F706C6" w:rsidRPr="00DA5E2E">
        <w:rPr>
          <w:rFonts w:ascii="Times New Roman" w:hAnsi="Times New Roman" w:cs="Times New Roman"/>
          <w:color w:val="000000" w:themeColor="text1"/>
          <w:sz w:val="24"/>
          <w:szCs w:val="24"/>
        </w:rPr>
        <w:t xml:space="preserve">ritten notice of appeal to the </w:t>
      </w:r>
      <w:r w:rsidR="00111C6C" w:rsidRPr="00DA5E2E">
        <w:rPr>
          <w:rFonts w:ascii="Times New Roman" w:hAnsi="Times New Roman" w:cs="Times New Roman"/>
          <w:color w:val="000000" w:themeColor="text1"/>
          <w:sz w:val="24"/>
          <w:szCs w:val="24"/>
        </w:rPr>
        <w:t>B</w:t>
      </w:r>
      <w:r w:rsidRPr="00DA5E2E">
        <w:rPr>
          <w:rFonts w:ascii="Times New Roman" w:hAnsi="Times New Roman" w:cs="Times New Roman"/>
          <w:color w:val="000000" w:themeColor="text1"/>
          <w:sz w:val="24"/>
          <w:szCs w:val="24"/>
        </w:rPr>
        <w:t xml:space="preserve">oard shall be given to the </w:t>
      </w:r>
      <w:r w:rsidR="00873EAB" w:rsidRPr="00DA5E2E">
        <w:rPr>
          <w:rFonts w:ascii="Times New Roman" w:hAnsi="Times New Roman" w:cs="Times New Roman"/>
          <w:color w:val="000000" w:themeColor="text1"/>
          <w:sz w:val="24"/>
          <w:szCs w:val="24"/>
        </w:rPr>
        <w:t>Director of Schools</w:t>
      </w:r>
      <w:r w:rsidRPr="00DA5E2E">
        <w:rPr>
          <w:rFonts w:ascii="Times New Roman" w:hAnsi="Times New Roman" w:cs="Times New Roman"/>
          <w:color w:val="000000" w:themeColor="text1"/>
          <w:sz w:val="24"/>
          <w:szCs w:val="24"/>
        </w:rPr>
        <w:t>. Within twenty (2</w:t>
      </w:r>
      <w:r w:rsidR="001D1311" w:rsidRPr="00DA5E2E">
        <w:rPr>
          <w:rFonts w:ascii="Times New Roman" w:hAnsi="Times New Roman" w:cs="Times New Roman"/>
          <w:color w:val="000000" w:themeColor="text1"/>
          <w:sz w:val="24"/>
          <w:szCs w:val="24"/>
        </w:rPr>
        <w:t xml:space="preserve">0) </w:t>
      </w:r>
      <w:r w:rsidR="004812D3" w:rsidRPr="00DA5E2E">
        <w:rPr>
          <w:rFonts w:ascii="Times New Roman" w:hAnsi="Times New Roman" w:cs="Times New Roman"/>
          <w:color w:val="000000" w:themeColor="text1"/>
          <w:sz w:val="24"/>
          <w:szCs w:val="24"/>
        </w:rPr>
        <w:t xml:space="preserve">working </w:t>
      </w:r>
      <w:r w:rsidR="001D1311" w:rsidRPr="00DA5E2E">
        <w:rPr>
          <w:rFonts w:ascii="Times New Roman" w:hAnsi="Times New Roman" w:cs="Times New Roman"/>
          <w:color w:val="000000" w:themeColor="text1"/>
          <w:sz w:val="24"/>
          <w:szCs w:val="24"/>
        </w:rPr>
        <w:t>days</w:t>
      </w:r>
      <w:r w:rsidRPr="00DA5E2E">
        <w:rPr>
          <w:rFonts w:ascii="Times New Roman" w:hAnsi="Times New Roman" w:cs="Times New Roman"/>
          <w:color w:val="000000" w:themeColor="text1"/>
          <w:sz w:val="24"/>
          <w:szCs w:val="24"/>
        </w:rPr>
        <w:t xml:space="preserve"> of receipt of notice, the </w:t>
      </w:r>
      <w:r w:rsidR="00873EAB" w:rsidRPr="00DA5E2E">
        <w:rPr>
          <w:rFonts w:ascii="Times New Roman" w:hAnsi="Times New Roman" w:cs="Times New Roman"/>
          <w:color w:val="000000" w:themeColor="text1"/>
          <w:sz w:val="24"/>
          <w:szCs w:val="24"/>
        </w:rPr>
        <w:t>Director of Schools</w:t>
      </w:r>
      <w:r w:rsidRPr="00DA5E2E">
        <w:rPr>
          <w:rFonts w:ascii="Times New Roman" w:hAnsi="Times New Roman" w:cs="Times New Roman"/>
          <w:color w:val="000000" w:themeColor="text1"/>
          <w:sz w:val="24"/>
          <w:szCs w:val="24"/>
        </w:rPr>
        <w:t xml:space="preserve"> shall</w:t>
      </w:r>
      <w:r w:rsidR="00987DED" w:rsidRPr="00DA5E2E">
        <w:rPr>
          <w:rFonts w:ascii="Times New Roman" w:hAnsi="Times New Roman" w:cs="Times New Roman"/>
          <w:color w:val="000000" w:themeColor="text1"/>
          <w:sz w:val="24"/>
          <w:szCs w:val="24"/>
        </w:rPr>
        <w:t xml:space="preserve"> prepare a copy of the proceed</w:t>
      </w:r>
      <w:r w:rsidRPr="00DA5E2E">
        <w:rPr>
          <w:rFonts w:ascii="Times New Roman" w:hAnsi="Times New Roman" w:cs="Times New Roman"/>
          <w:color w:val="000000" w:themeColor="text1"/>
          <w:sz w:val="24"/>
          <w:szCs w:val="24"/>
        </w:rPr>
        <w:t>ings,</w:t>
      </w:r>
      <w:r w:rsidR="001D69AB">
        <w:rPr>
          <w:rFonts w:ascii="Times New Roman" w:hAnsi="Times New Roman" w:cs="Times New Roman"/>
          <w:color w:val="000000" w:themeColor="text1"/>
          <w:sz w:val="24"/>
          <w:szCs w:val="24"/>
        </w:rPr>
        <w:t xml:space="preserve"> </w:t>
      </w:r>
      <w:r w:rsidR="001D69AB" w:rsidRPr="005622D8">
        <w:rPr>
          <w:rFonts w:ascii="Times New Roman" w:hAnsi="Times New Roman" w:cs="Times New Roman"/>
          <w:sz w:val="24"/>
          <w:szCs w:val="24"/>
        </w:rPr>
        <w:t>including all</w:t>
      </w:r>
      <w:r w:rsidRPr="005622D8">
        <w:rPr>
          <w:rFonts w:ascii="Times New Roman" w:hAnsi="Times New Roman" w:cs="Times New Roman"/>
          <w:sz w:val="24"/>
          <w:szCs w:val="24"/>
        </w:rPr>
        <w:t xml:space="preserve"> transcript</w:t>
      </w:r>
      <w:r w:rsidR="001D69AB" w:rsidRPr="005622D8">
        <w:rPr>
          <w:rFonts w:ascii="Times New Roman" w:hAnsi="Times New Roman" w:cs="Times New Roman"/>
          <w:sz w:val="24"/>
          <w:szCs w:val="24"/>
        </w:rPr>
        <w:t>s and evidence</w:t>
      </w:r>
      <w:r w:rsidRPr="005622D8">
        <w:rPr>
          <w:rFonts w:ascii="Times New Roman" w:hAnsi="Times New Roman" w:cs="Times New Roman"/>
          <w:sz w:val="24"/>
          <w:szCs w:val="24"/>
        </w:rPr>
        <w:t>, documentary</w:t>
      </w:r>
      <w:r w:rsidR="006F4E12" w:rsidRPr="005622D8">
        <w:rPr>
          <w:rFonts w:ascii="Times New Roman" w:hAnsi="Times New Roman" w:cs="Times New Roman"/>
          <w:sz w:val="24"/>
          <w:szCs w:val="24"/>
        </w:rPr>
        <w:t xml:space="preserve"> or otherwise</w:t>
      </w:r>
      <w:r w:rsidR="00F706C6" w:rsidRPr="005622D8">
        <w:rPr>
          <w:rFonts w:ascii="Times New Roman" w:hAnsi="Times New Roman" w:cs="Times New Roman"/>
          <w:sz w:val="24"/>
          <w:szCs w:val="24"/>
        </w:rPr>
        <w:t>,</w:t>
      </w:r>
      <w:r w:rsidRPr="005622D8">
        <w:rPr>
          <w:rFonts w:ascii="Times New Roman" w:hAnsi="Times New Roman" w:cs="Times New Roman"/>
          <w:sz w:val="24"/>
          <w:szCs w:val="24"/>
        </w:rPr>
        <w:t xml:space="preserve"> </w:t>
      </w:r>
      <w:r w:rsidRPr="00DA5E2E">
        <w:rPr>
          <w:rFonts w:ascii="Times New Roman" w:hAnsi="Times New Roman" w:cs="Times New Roman"/>
          <w:color w:val="000000" w:themeColor="text1"/>
          <w:sz w:val="24"/>
          <w:szCs w:val="24"/>
        </w:rPr>
        <w:t xml:space="preserve">and </w:t>
      </w:r>
      <w:r w:rsidRPr="00471E5E">
        <w:rPr>
          <w:rFonts w:ascii="Times New Roman" w:hAnsi="Times New Roman" w:cs="Times New Roman"/>
          <w:strike/>
          <w:color w:val="000000" w:themeColor="text1"/>
          <w:sz w:val="24"/>
          <w:szCs w:val="24"/>
        </w:rPr>
        <w:t>other evid</w:t>
      </w:r>
      <w:r w:rsidR="00F706C6" w:rsidRPr="00471E5E">
        <w:rPr>
          <w:rFonts w:ascii="Times New Roman" w:hAnsi="Times New Roman" w:cs="Times New Roman"/>
          <w:strike/>
          <w:color w:val="000000" w:themeColor="text1"/>
          <w:sz w:val="24"/>
          <w:szCs w:val="24"/>
        </w:rPr>
        <w:t xml:space="preserve">ence presented and </w:t>
      </w:r>
      <w:r w:rsidR="00F706C6" w:rsidRPr="00471E5E">
        <w:rPr>
          <w:rFonts w:ascii="Times New Roman" w:hAnsi="Times New Roman" w:cs="Times New Roman"/>
          <w:color w:val="000000" w:themeColor="text1"/>
          <w:sz w:val="24"/>
          <w:szCs w:val="24"/>
        </w:rPr>
        <w:t>provide</w:t>
      </w:r>
      <w:r w:rsidR="00F706C6" w:rsidRPr="00DA5E2E">
        <w:rPr>
          <w:rFonts w:ascii="Times New Roman" w:hAnsi="Times New Roman" w:cs="Times New Roman"/>
          <w:color w:val="000000" w:themeColor="text1"/>
          <w:sz w:val="24"/>
          <w:szCs w:val="24"/>
        </w:rPr>
        <w:t xml:space="preserve"> </w:t>
      </w:r>
      <w:r w:rsidR="00471E5E">
        <w:rPr>
          <w:rFonts w:ascii="Times New Roman" w:hAnsi="Times New Roman" w:cs="Times New Roman"/>
          <w:color w:val="EE0000"/>
          <w:sz w:val="24"/>
          <w:szCs w:val="24"/>
        </w:rPr>
        <w:t xml:space="preserve">a copy to </w:t>
      </w:r>
      <w:r w:rsidR="00F706C6" w:rsidRPr="00DA5E2E">
        <w:rPr>
          <w:rFonts w:ascii="Times New Roman" w:hAnsi="Times New Roman" w:cs="Times New Roman"/>
          <w:color w:val="000000" w:themeColor="text1"/>
          <w:sz w:val="24"/>
          <w:szCs w:val="24"/>
        </w:rPr>
        <w:t xml:space="preserve">the </w:t>
      </w:r>
      <w:r w:rsidR="00111C6C" w:rsidRPr="00DA5E2E">
        <w:rPr>
          <w:rFonts w:ascii="Times New Roman" w:hAnsi="Times New Roman" w:cs="Times New Roman"/>
          <w:color w:val="000000" w:themeColor="text1"/>
          <w:sz w:val="24"/>
          <w:szCs w:val="24"/>
        </w:rPr>
        <w:t>B</w:t>
      </w:r>
      <w:r w:rsidRPr="00DA5E2E">
        <w:rPr>
          <w:rFonts w:ascii="Times New Roman" w:hAnsi="Times New Roman" w:cs="Times New Roman"/>
          <w:color w:val="000000" w:themeColor="text1"/>
          <w:sz w:val="24"/>
          <w:szCs w:val="24"/>
        </w:rPr>
        <w:t>oard</w:t>
      </w:r>
      <w:r w:rsidRPr="00471E5E">
        <w:rPr>
          <w:rFonts w:ascii="Times New Roman" w:hAnsi="Times New Roman" w:cs="Times New Roman"/>
          <w:strike/>
          <w:color w:val="000000" w:themeColor="text1"/>
          <w:sz w:val="24"/>
          <w:szCs w:val="24"/>
        </w:rPr>
        <w:t xml:space="preserve"> a copy of the same</w:t>
      </w:r>
      <w:r w:rsidRPr="00DA5E2E">
        <w:rPr>
          <w:rFonts w:ascii="Times New Roman" w:hAnsi="Times New Roman" w:cs="Times New Roman"/>
          <w:color w:val="000000" w:themeColor="text1"/>
          <w:sz w:val="24"/>
          <w:szCs w:val="24"/>
        </w:rPr>
        <w:t>.</w:t>
      </w:r>
    </w:p>
    <w:p w14:paraId="71CF9187" w14:textId="49745D3E" w:rsidR="00111C6C" w:rsidRPr="00DA5E2E" w:rsidRDefault="00111C6C" w:rsidP="00987DED">
      <w:p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themeColor="text1"/>
          <w:sz w:val="24"/>
          <w:szCs w:val="24"/>
        </w:rPr>
        <w:t xml:space="preserve">The Director of Schools shall also have the right to appeal any adverse ruling by the hearing ofﬁcer in </w:t>
      </w:r>
      <w:r w:rsidR="00A5798B">
        <w:rPr>
          <w:rFonts w:ascii="Times New Roman" w:hAnsi="Times New Roman" w:cs="Times New Roman"/>
          <w:color w:val="000000" w:themeColor="text1"/>
          <w:sz w:val="24"/>
          <w:szCs w:val="24"/>
        </w:rPr>
        <w:t xml:space="preserve">the </w:t>
      </w:r>
      <w:r w:rsidRPr="00DA5E2E">
        <w:rPr>
          <w:rFonts w:ascii="Times New Roman" w:hAnsi="Times New Roman" w:cs="Times New Roman"/>
          <w:color w:val="000000" w:themeColor="text1"/>
          <w:sz w:val="24"/>
          <w:szCs w:val="24"/>
        </w:rPr>
        <w:t>same manner as the non-tenured teacher.</w:t>
      </w:r>
    </w:p>
    <w:p w14:paraId="430EE4CC" w14:textId="77777777" w:rsidR="00FF356E" w:rsidRPr="00DA5E2E" w:rsidRDefault="00AB4B9A" w:rsidP="00987DED">
      <w:p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themeColor="text1"/>
          <w:sz w:val="24"/>
          <w:szCs w:val="24"/>
        </w:rPr>
        <w:t xml:space="preserve">The </w:t>
      </w:r>
      <w:r w:rsidR="00111C6C" w:rsidRPr="00DA5E2E">
        <w:rPr>
          <w:rFonts w:ascii="Times New Roman" w:hAnsi="Times New Roman" w:cs="Times New Roman"/>
          <w:color w:val="000000" w:themeColor="text1"/>
          <w:sz w:val="24"/>
          <w:szCs w:val="24"/>
        </w:rPr>
        <w:t>B</w:t>
      </w:r>
      <w:r w:rsidR="00FF356E" w:rsidRPr="00DA5E2E">
        <w:rPr>
          <w:rFonts w:ascii="Times New Roman" w:hAnsi="Times New Roman" w:cs="Times New Roman"/>
          <w:color w:val="000000" w:themeColor="text1"/>
          <w:sz w:val="24"/>
          <w:szCs w:val="24"/>
        </w:rPr>
        <w:t xml:space="preserve">oard shall hear the appeal. No new evidence shall be introduced. </w:t>
      </w:r>
      <w:r w:rsidR="003E4D47" w:rsidRPr="00DA5E2E">
        <w:rPr>
          <w:rFonts w:ascii="Times New Roman" w:hAnsi="Times New Roman" w:cs="Times New Roman"/>
          <w:color w:val="000000" w:themeColor="text1"/>
          <w:sz w:val="24"/>
          <w:szCs w:val="24"/>
        </w:rPr>
        <w:t>The non-tenured teacher may ap</w:t>
      </w:r>
      <w:r w:rsidR="00FF356E" w:rsidRPr="00DA5E2E">
        <w:rPr>
          <w:rFonts w:ascii="Times New Roman" w:hAnsi="Times New Roman" w:cs="Times New Roman"/>
          <w:color w:val="000000" w:themeColor="text1"/>
          <w:sz w:val="24"/>
          <w:szCs w:val="24"/>
        </w:rPr>
        <w:t>pear in person or be represented by counsel and argue w</w:t>
      </w:r>
      <w:r w:rsidR="003E4D47" w:rsidRPr="00DA5E2E">
        <w:rPr>
          <w:rFonts w:ascii="Times New Roman" w:hAnsi="Times New Roman" w:cs="Times New Roman"/>
          <w:color w:val="000000" w:themeColor="text1"/>
          <w:sz w:val="24"/>
          <w:szCs w:val="24"/>
        </w:rPr>
        <w:t>hy the decision should be modiﬁ</w:t>
      </w:r>
      <w:r w:rsidR="00F706C6" w:rsidRPr="00DA5E2E">
        <w:rPr>
          <w:rFonts w:ascii="Times New Roman" w:hAnsi="Times New Roman" w:cs="Times New Roman"/>
          <w:color w:val="000000" w:themeColor="text1"/>
          <w:sz w:val="24"/>
          <w:szCs w:val="24"/>
        </w:rPr>
        <w:t xml:space="preserve">ed or reversed. The </w:t>
      </w:r>
      <w:r w:rsidR="00111C6C" w:rsidRPr="00DA5E2E">
        <w:rPr>
          <w:rFonts w:ascii="Times New Roman" w:hAnsi="Times New Roman" w:cs="Times New Roman"/>
          <w:color w:val="000000" w:themeColor="text1"/>
          <w:sz w:val="24"/>
          <w:szCs w:val="24"/>
        </w:rPr>
        <w:t>B</w:t>
      </w:r>
      <w:r w:rsidR="00FF356E" w:rsidRPr="00DA5E2E">
        <w:rPr>
          <w:rFonts w:ascii="Times New Roman" w:hAnsi="Times New Roman" w:cs="Times New Roman"/>
          <w:color w:val="000000" w:themeColor="text1"/>
          <w:sz w:val="24"/>
          <w:szCs w:val="24"/>
        </w:rPr>
        <w:t xml:space="preserve">oard shall take one of the following </w:t>
      </w:r>
      <w:r w:rsidR="00FF356E" w:rsidRPr="00DA5E2E">
        <w:rPr>
          <w:rFonts w:ascii="Times New Roman" w:hAnsi="Times New Roman" w:cs="Times New Roman"/>
          <w:color w:val="000000"/>
          <w:sz w:val="24"/>
          <w:szCs w:val="24"/>
        </w:rPr>
        <w:t>actions:</w:t>
      </w:r>
    </w:p>
    <w:p w14:paraId="2D6C5095" w14:textId="77777777" w:rsidR="00FF356E" w:rsidRPr="00DA5E2E" w:rsidRDefault="00FF356E" w:rsidP="00FF356E">
      <w:pPr>
        <w:pStyle w:val="ListParagraph"/>
        <w:numPr>
          <w:ilvl w:val="0"/>
          <w:numId w:val="13"/>
        </w:numPr>
        <w:spacing w:before="240" w:after="0" w:line="240" w:lineRule="auto"/>
        <w:rPr>
          <w:rFonts w:ascii="Times New Roman" w:hAnsi="Times New Roman" w:cs="Times New Roman"/>
          <w:color w:val="000000"/>
          <w:sz w:val="24"/>
          <w:szCs w:val="24"/>
        </w:rPr>
      </w:pPr>
      <w:r w:rsidRPr="00DA5E2E">
        <w:rPr>
          <w:rFonts w:ascii="Times New Roman" w:hAnsi="Times New Roman" w:cs="Times New Roman"/>
          <w:color w:val="000000"/>
          <w:sz w:val="24"/>
          <w:szCs w:val="24"/>
        </w:rPr>
        <w:t xml:space="preserve">sustain the decision; </w:t>
      </w:r>
    </w:p>
    <w:p w14:paraId="2F5C423D" w14:textId="77777777" w:rsidR="00FF356E" w:rsidRPr="00DA5E2E" w:rsidRDefault="00FF356E" w:rsidP="00FF356E">
      <w:pPr>
        <w:pStyle w:val="ListParagraph"/>
        <w:numPr>
          <w:ilvl w:val="0"/>
          <w:numId w:val="13"/>
        </w:numPr>
        <w:spacing w:before="240" w:after="0" w:line="240" w:lineRule="auto"/>
        <w:rPr>
          <w:rFonts w:ascii="Times New Roman" w:hAnsi="Times New Roman" w:cs="Times New Roman"/>
          <w:color w:val="000000"/>
          <w:sz w:val="24"/>
          <w:szCs w:val="24"/>
        </w:rPr>
      </w:pPr>
      <w:r w:rsidRPr="00DA5E2E">
        <w:rPr>
          <w:rFonts w:ascii="Times New Roman" w:hAnsi="Times New Roman" w:cs="Times New Roman"/>
          <w:color w:val="000000"/>
          <w:sz w:val="24"/>
          <w:szCs w:val="24"/>
        </w:rPr>
        <w:t xml:space="preserve">send the record back if additional evidence is necessary; or </w:t>
      </w:r>
    </w:p>
    <w:p w14:paraId="0165FD66" w14:textId="77777777" w:rsidR="00FF356E" w:rsidRPr="00DA5E2E" w:rsidRDefault="00FF356E" w:rsidP="00FF356E">
      <w:pPr>
        <w:pStyle w:val="ListParagraph"/>
        <w:numPr>
          <w:ilvl w:val="0"/>
          <w:numId w:val="13"/>
        </w:numPr>
        <w:spacing w:before="240" w:after="0" w:line="240" w:lineRule="auto"/>
        <w:rPr>
          <w:rFonts w:ascii="Times New Roman" w:hAnsi="Times New Roman" w:cs="Times New Roman"/>
          <w:color w:val="000000"/>
          <w:sz w:val="24"/>
          <w:szCs w:val="24"/>
        </w:rPr>
      </w:pPr>
      <w:r w:rsidRPr="00DA5E2E">
        <w:rPr>
          <w:rFonts w:ascii="Times New Roman" w:hAnsi="Times New Roman" w:cs="Times New Roman"/>
          <w:color w:val="000000"/>
          <w:sz w:val="24"/>
          <w:szCs w:val="24"/>
        </w:rPr>
        <w:t>revise the penalty or reverse the decision.</w:t>
      </w:r>
    </w:p>
    <w:p w14:paraId="40B6E05C" w14:textId="77777777" w:rsidR="00FF356E" w:rsidRPr="00DA5E2E" w:rsidRDefault="00987DED" w:rsidP="00987DED">
      <w:p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sz w:val="24"/>
          <w:szCs w:val="24"/>
        </w:rPr>
        <w:t xml:space="preserve">Before any </w:t>
      </w:r>
      <w:r w:rsidR="00FF356E" w:rsidRPr="00DA5E2E">
        <w:rPr>
          <w:rFonts w:ascii="Times New Roman" w:hAnsi="Times New Roman" w:cs="Times New Roman"/>
          <w:color w:val="000000"/>
          <w:sz w:val="24"/>
          <w:szCs w:val="24"/>
        </w:rPr>
        <w:t xml:space="preserve">decision to </w:t>
      </w:r>
      <w:r w:rsidR="00FF356E" w:rsidRPr="00DA5E2E">
        <w:rPr>
          <w:rFonts w:ascii="Times New Roman" w:hAnsi="Times New Roman" w:cs="Times New Roman"/>
          <w:color w:val="000000" w:themeColor="text1"/>
          <w:sz w:val="24"/>
          <w:szCs w:val="24"/>
        </w:rPr>
        <w:t>dismiss is made, a maj</w:t>
      </w:r>
      <w:r w:rsidR="00F706C6" w:rsidRPr="00DA5E2E">
        <w:rPr>
          <w:rFonts w:ascii="Times New Roman" w:hAnsi="Times New Roman" w:cs="Times New Roman"/>
          <w:color w:val="000000" w:themeColor="text1"/>
          <w:sz w:val="24"/>
          <w:szCs w:val="24"/>
        </w:rPr>
        <w:t xml:space="preserve">ority of the membership of the </w:t>
      </w:r>
      <w:r w:rsidR="00111C6C" w:rsidRPr="00DA5E2E">
        <w:rPr>
          <w:rFonts w:ascii="Times New Roman" w:hAnsi="Times New Roman" w:cs="Times New Roman"/>
          <w:color w:val="000000" w:themeColor="text1"/>
          <w:sz w:val="24"/>
          <w:szCs w:val="24"/>
        </w:rPr>
        <w:t>B</w:t>
      </w:r>
      <w:r w:rsidR="00FF356E" w:rsidRPr="00DA5E2E">
        <w:rPr>
          <w:rFonts w:ascii="Times New Roman" w:hAnsi="Times New Roman" w:cs="Times New Roman"/>
          <w:color w:val="000000" w:themeColor="text1"/>
          <w:sz w:val="24"/>
          <w:szCs w:val="24"/>
        </w:rPr>
        <w:t xml:space="preserve">oard shall concur </w:t>
      </w:r>
      <w:r w:rsidR="00AB4B9A" w:rsidRPr="00DA5E2E">
        <w:rPr>
          <w:rFonts w:ascii="Times New Roman" w:hAnsi="Times New Roman" w:cs="Times New Roman"/>
          <w:color w:val="000000" w:themeColor="text1"/>
          <w:sz w:val="24"/>
          <w:szCs w:val="24"/>
        </w:rPr>
        <w:t xml:space="preserve">in sustaining the charges. The </w:t>
      </w:r>
      <w:r w:rsidR="00111C6C" w:rsidRPr="00DA5E2E">
        <w:rPr>
          <w:rFonts w:ascii="Times New Roman" w:hAnsi="Times New Roman" w:cs="Times New Roman"/>
          <w:color w:val="000000" w:themeColor="text1"/>
          <w:sz w:val="24"/>
          <w:szCs w:val="24"/>
        </w:rPr>
        <w:t>B</w:t>
      </w:r>
      <w:r w:rsidR="00FF356E" w:rsidRPr="00DA5E2E">
        <w:rPr>
          <w:rFonts w:ascii="Times New Roman" w:hAnsi="Times New Roman" w:cs="Times New Roman"/>
          <w:color w:val="000000" w:themeColor="text1"/>
          <w:sz w:val="24"/>
          <w:szCs w:val="24"/>
        </w:rPr>
        <w:t xml:space="preserve">oard shall render a decision on the appeal within ten (10) working days after the conclusion of the hearing. </w:t>
      </w:r>
    </w:p>
    <w:p w14:paraId="42CA0D01" w14:textId="77777777" w:rsidR="00FF356E" w:rsidRDefault="00FF356E" w:rsidP="00987DED">
      <w:p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themeColor="text1"/>
          <w:sz w:val="24"/>
          <w:szCs w:val="24"/>
        </w:rPr>
        <w:t xml:space="preserve">Within twenty (20) </w:t>
      </w:r>
      <w:r w:rsidR="004812D3" w:rsidRPr="00DA5E2E">
        <w:rPr>
          <w:rFonts w:ascii="Times New Roman" w:hAnsi="Times New Roman" w:cs="Times New Roman"/>
          <w:color w:val="000000" w:themeColor="text1"/>
          <w:sz w:val="24"/>
          <w:szCs w:val="24"/>
        </w:rPr>
        <w:t xml:space="preserve">working </w:t>
      </w:r>
      <w:r w:rsidRPr="00DA5E2E">
        <w:rPr>
          <w:rFonts w:ascii="Times New Roman" w:hAnsi="Times New Roman" w:cs="Times New Roman"/>
          <w:color w:val="000000" w:themeColor="text1"/>
          <w:sz w:val="24"/>
          <w:szCs w:val="24"/>
        </w:rPr>
        <w:t>days after receipt of</w:t>
      </w:r>
      <w:r w:rsidR="00AB4B9A" w:rsidRPr="00DA5E2E">
        <w:rPr>
          <w:rFonts w:ascii="Times New Roman" w:hAnsi="Times New Roman" w:cs="Times New Roman"/>
          <w:color w:val="000000" w:themeColor="text1"/>
          <w:sz w:val="24"/>
          <w:szCs w:val="24"/>
        </w:rPr>
        <w:t xml:space="preserve"> notice of the decision of the </w:t>
      </w:r>
      <w:r w:rsidR="004812D3" w:rsidRPr="00DA5E2E">
        <w:rPr>
          <w:rFonts w:ascii="Times New Roman" w:hAnsi="Times New Roman" w:cs="Times New Roman"/>
          <w:color w:val="000000" w:themeColor="text1"/>
          <w:sz w:val="24"/>
          <w:szCs w:val="24"/>
        </w:rPr>
        <w:t>B</w:t>
      </w:r>
      <w:r w:rsidRPr="00DA5E2E">
        <w:rPr>
          <w:rFonts w:ascii="Times New Roman" w:hAnsi="Times New Roman" w:cs="Times New Roman"/>
          <w:color w:val="000000" w:themeColor="text1"/>
          <w:sz w:val="24"/>
          <w:szCs w:val="24"/>
        </w:rPr>
        <w:t>oard, either party may appeal to the chancery court in the county where the</w:t>
      </w:r>
      <w:r w:rsidR="00AB4B9A" w:rsidRPr="00DA5E2E">
        <w:rPr>
          <w:rFonts w:ascii="Times New Roman" w:hAnsi="Times New Roman" w:cs="Times New Roman"/>
          <w:color w:val="000000" w:themeColor="text1"/>
          <w:sz w:val="24"/>
          <w:szCs w:val="24"/>
        </w:rPr>
        <w:t xml:space="preserve"> school system is located. The </w:t>
      </w:r>
      <w:r w:rsidR="004812D3" w:rsidRPr="00DA5E2E">
        <w:rPr>
          <w:rFonts w:ascii="Times New Roman" w:hAnsi="Times New Roman" w:cs="Times New Roman"/>
          <w:color w:val="000000" w:themeColor="text1"/>
          <w:sz w:val="24"/>
          <w:szCs w:val="24"/>
        </w:rPr>
        <w:t>B</w:t>
      </w:r>
      <w:r w:rsidRPr="00DA5E2E">
        <w:rPr>
          <w:rFonts w:ascii="Times New Roman" w:hAnsi="Times New Roman" w:cs="Times New Roman"/>
          <w:color w:val="000000" w:themeColor="text1"/>
          <w:sz w:val="24"/>
          <w:szCs w:val="24"/>
        </w:rPr>
        <w:t>oard shall provide the entire record of the hearing to the court</w:t>
      </w:r>
      <w:r w:rsidRPr="00DA5E2E">
        <w:rPr>
          <w:rFonts w:ascii="Times New Roman" w:hAnsi="Times New Roman" w:cs="Times New Roman"/>
          <w:color w:val="000000"/>
          <w:sz w:val="24"/>
          <w:szCs w:val="24"/>
        </w:rPr>
        <w:t xml:space="preserve">.  </w:t>
      </w:r>
    </w:p>
    <w:p w14:paraId="1FA21D70" w14:textId="77777777" w:rsidR="00471E5E" w:rsidRDefault="00471E5E" w:rsidP="00987DED">
      <w:pPr>
        <w:spacing w:before="240" w:after="0" w:line="240" w:lineRule="auto"/>
        <w:jc w:val="both"/>
        <w:rPr>
          <w:rFonts w:ascii="Times New Roman" w:hAnsi="Times New Roman" w:cs="Times New Roman"/>
          <w:color w:val="000000"/>
          <w:sz w:val="24"/>
          <w:szCs w:val="24"/>
        </w:rPr>
      </w:pPr>
    </w:p>
    <w:p w14:paraId="79DD11EC" w14:textId="77777777" w:rsidR="00471E5E" w:rsidRPr="00DA5E2E" w:rsidRDefault="00471E5E" w:rsidP="00987DED">
      <w:pPr>
        <w:spacing w:before="240" w:after="0" w:line="240" w:lineRule="auto"/>
        <w:jc w:val="both"/>
        <w:rPr>
          <w:rFonts w:ascii="Times New Roman" w:hAnsi="Times New Roman" w:cs="Times New Roman"/>
          <w:color w:val="000000"/>
          <w:sz w:val="24"/>
          <w:szCs w:val="24"/>
        </w:rPr>
      </w:pPr>
    </w:p>
    <w:p w14:paraId="5C61ADA9" w14:textId="77777777" w:rsidR="00FF356E" w:rsidRPr="00DA5E2E" w:rsidRDefault="00FF356E" w:rsidP="00987DED">
      <w:pPr>
        <w:spacing w:before="240" w:after="0" w:line="240" w:lineRule="auto"/>
        <w:jc w:val="both"/>
        <w:rPr>
          <w:rFonts w:ascii="Times New Roman" w:hAnsi="Times New Roman" w:cs="Times New Roman"/>
          <w:b/>
          <w:color w:val="000000"/>
          <w:sz w:val="24"/>
          <w:szCs w:val="24"/>
        </w:rPr>
      </w:pPr>
      <w:r w:rsidRPr="00DA5E2E">
        <w:rPr>
          <w:rFonts w:ascii="Times New Roman" w:hAnsi="Times New Roman" w:cs="Times New Roman"/>
          <w:b/>
          <w:color w:val="000000"/>
          <w:sz w:val="24"/>
          <w:szCs w:val="24"/>
        </w:rPr>
        <w:lastRenderedPageBreak/>
        <w:t>NONRENEWAL</w:t>
      </w:r>
    </w:p>
    <w:p w14:paraId="2A50257B" w14:textId="77777777" w:rsidR="00FF356E" w:rsidRPr="00DA5E2E" w:rsidRDefault="00FF356E" w:rsidP="00987DED">
      <w:p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Non-tenured teachers are subject to the same rules and regulations and are entitled to the privileges of employment enjoyed by tenured teachers except that they have no claim upon continuing employment or tenure protections.</w:t>
      </w:r>
    </w:p>
    <w:p w14:paraId="5FBAA78A" w14:textId="77777777" w:rsidR="00FF356E" w:rsidRPr="00DA5E2E" w:rsidRDefault="00FF356E" w:rsidP="00987DED">
      <w:p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 xml:space="preserve">The principal is responsible for discussing deﬁciencies as part of the evaluation process with the non- tenured teacher and </w:t>
      </w:r>
      <w:proofErr w:type="gramStart"/>
      <w:r w:rsidRPr="00DA5E2E">
        <w:rPr>
          <w:rFonts w:ascii="Times New Roman" w:hAnsi="Times New Roman" w:cs="Times New Roman"/>
          <w:color w:val="000000"/>
          <w:sz w:val="24"/>
          <w:szCs w:val="24"/>
        </w:rPr>
        <w:t>providing assistance</w:t>
      </w:r>
      <w:proofErr w:type="gramEnd"/>
      <w:r w:rsidRPr="00DA5E2E">
        <w:rPr>
          <w:rFonts w:ascii="Times New Roman" w:hAnsi="Times New Roman" w:cs="Times New Roman"/>
          <w:color w:val="000000"/>
          <w:sz w:val="24"/>
          <w:szCs w:val="24"/>
        </w:rPr>
        <w:t xml:space="preserve"> for overcoming these deﬁciencies.</w:t>
      </w:r>
    </w:p>
    <w:p w14:paraId="16BA3A65" w14:textId="29C55AFB" w:rsidR="00FF356E" w:rsidRPr="00DA5E2E" w:rsidRDefault="00FF356E" w:rsidP="00987DED">
      <w:p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sz w:val="24"/>
          <w:szCs w:val="24"/>
        </w:rPr>
        <w:t xml:space="preserve">The </w:t>
      </w:r>
      <w:r w:rsidR="00873EAB" w:rsidRPr="00DA5E2E">
        <w:rPr>
          <w:rFonts w:ascii="Times New Roman" w:hAnsi="Times New Roman" w:cs="Times New Roman"/>
          <w:color w:val="000000"/>
          <w:sz w:val="24"/>
          <w:szCs w:val="24"/>
        </w:rPr>
        <w:t>Director of Schools</w:t>
      </w:r>
      <w:r w:rsidRPr="00DA5E2E">
        <w:rPr>
          <w:rFonts w:ascii="Times New Roman" w:hAnsi="Times New Roman" w:cs="Times New Roman"/>
          <w:color w:val="000000"/>
          <w:sz w:val="24"/>
          <w:szCs w:val="24"/>
        </w:rPr>
        <w:t xml:space="preserve"> is under no obligation to re-employ non</w:t>
      </w:r>
      <w:r w:rsidR="00987DED" w:rsidRPr="00DA5E2E">
        <w:rPr>
          <w:rFonts w:ascii="Times New Roman" w:hAnsi="Times New Roman" w:cs="Times New Roman"/>
          <w:color w:val="000000"/>
          <w:sz w:val="24"/>
          <w:szCs w:val="24"/>
        </w:rPr>
        <w:t>-</w:t>
      </w:r>
      <w:r w:rsidRPr="00DA5E2E">
        <w:rPr>
          <w:rFonts w:ascii="Times New Roman" w:hAnsi="Times New Roman" w:cs="Times New Roman"/>
          <w:color w:val="000000"/>
          <w:sz w:val="24"/>
          <w:szCs w:val="24"/>
        </w:rPr>
        <w:t>tenured te</w:t>
      </w:r>
      <w:r w:rsidR="00FA31A5" w:rsidRPr="00DA5E2E">
        <w:rPr>
          <w:rFonts w:ascii="Times New Roman" w:hAnsi="Times New Roman" w:cs="Times New Roman"/>
          <w:color w:val="000000"/>
          <w:sz w:val="24"/>
          <w:szCs w:val="24"/>
        </w:rPr>
        <w:t>achers at the end of their con</w:t>
      </w:r>
      <w:r w:rsidR="00AB4B9A" w:rsidRPr="00DA5E2E">
        <w:rPr>
          <w:rFonts w:ascii="Times New Roman" w:hAnsi="Times New Roman" w:cs="Times New Roman"/>
          <w:color w:val="000000"/>
          <w:sz w:val="24"/>
          <w:szCs w:val="24"/>
        </w:rPr>
        <w:t xml:space="preserve">tract period. </w:t>
      </w:r>
      <w:r w:rsidRPr="00DA5E2E">
        <w:rPr>
          <w:rFonts w:ascii="Times New Roman" w:hAnsi="Times New Roman" w:cs="Times New Roman"/>
          <w:color w:val="000000"/>
          <w:sz w:val="24"/>
          <w:szCs w:val="24"/>
        </w:rPr>
        <w:t xml:space="preserve">If the </w:t>
      </w:r>
      <w:r w:rsidR="00873EAB" w:rsidRPr="00DA5E2E">
        <w:rPr>
          <w:rFonts w:ascii="Times New Roman" w:hAnsi="Times New Roman" w:cs="Times New Roman"/>
          <w:color w:val="000000"/>
          <w:sz w:val="24"/>
          <w:szCs w:val="24"/>
        </w:rPr>
        <w:t>Director of Schools</w:t>
      </w:r>
      <w:r w:rsidRPr="00DA5E2E">
        <w:rPr>
          <w:rFonts w:ascii="Times New Roman" w:hAnsi="Times New Roman" w:cs="Times New Roman"/>
          <w:color w:val="000000"/>
          <w:sz w:val="24"/>
          <w:szCs w:val="24"/>
        </w:rPr>
        <w:t xml:space="preserve"> determines not to renew the contract of a non-tenured teacher, the following action shall be taken:</w:t>
      </w:r>
    </w:p>
    <w:p w14:paraId="015EDF54" w14:textId="77777777" w:rsidR="00FF356E" w:rsidRPr="00DA5E2E" w:rsidRDefault="00AB4B9A" w:rsidP="00987DED">
      <w:pPr>
        <w:pStyle w:val="ListParagraph"/>
        <w:numPr>
          <w:ilvl w:val="0"/>
          <w:numId w:val="11"/>
        </w:num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sz w:val="24"/>
          <w:szCs w:val="24"/>
        </w:rPr>
        <w:t xml:space="preserve">The </w:t>
      </w:r>
      <w:r w:rsidR="004812D3" w:rsidRPr="00DA5E2E">
        <w:rPr>
          <w:rFonts w:ascii="Times New Roman" w:hAnsi="Times New Roman" w:cs="Times New Roman"/>
          <w:color w:val="000000" w:themeColor="text1"/>
          <w:sz w:val="24"/>
          <w:szCs w:val="24"/>
        </w:rPr>
        <w:t>B</w:t>
      </w:r>
      <w:r w:rsidR="00FF356E" w:rsidRPr="00DA5E2E">
        <w:rPr>
          <w:rFonts w:ascii="Times New Roman" w:hAnsi="Times New Roman" w:cs="Times New Roman"/>
          <w:color w:val="000000" w:themeColor="text1"/>
          <w:sz w:val="24"/>
          <w:szCs w:val="24"/>
        </w:rPr>
        <w:t xml:space="preserve">oard shall be notiﬁed at the next regular board meeting; and </w:t>
      </w:r>
    </w:p>
    <w:p w14:paraId="77DAB8C4" w14:textId="2ECC698B" w:rsidR="005622D8" w:rsidRPr="00471E5E" w:rsidRDefault="00FF356E" w:rsidP="00471E5E">
      <w:pPr>
        <w:pStyle w:val="ListParagraph"/>
        <w:numPr>
          <w:ilvl w:val="0"/>
          <w:numId w:val="11"/>
        </w:numPr>
        <w:spacing w:before="240" w:after="0" w:line="240" w:lineRule="auto"/>
        <w:jc w:val="both"/>
        <w:rPr>
          <w:rFonts w:ascii="Times New Roman" w:hAnsi="Times New Roman" w:cs="Times New Roman"/>
          <w:color w:val="000000"/>
          <w:sz w:val="24"/>
          <w:szCs w:val="24"/>
        </w:rPr>
      </w:pPr>
      <w:r w:rsidRPr="00DA5E2E">
        <w:rPr>
          <w:rFonts w:ascii="Times New Roman" w:hAnsi="Times New Roman" w:cs="Times New Roman"/>
          <w:color w:val="000000" w:themeColor="text1"/>
          <w:sz w:val="24"/>
          <w:szCs w:val="24"/>
        </w:rPr>
        <w:t xml:space="preserve">Written notice of non-renewal shall be sent to the </w:t>
      </w:r>
      <w:r w:rsidR="006E598B" w:rsidRPr="00DA5E2E">
        <w:rPr>
          <w:rFonts w:ascii="Times New Roman" w:hAnsi="Times New Roman" w:cs="Times New Roman"/>
          <w:color w:val="000000" w:themeColor="text1"/>
          <w:sz w:val="24"/>
          <w:szCs w:val="24"/>
        </w:rPr>
        <w:t xml:space="preserve">teacher </w:t>
      </w:r>
      <w:r w:rsidRPr="00DA5E2E">
        <w:rPr>
          <w:rFonts w:ascii="Times New Roman" w:hAnsi="Times New Roman" w:cs="Times New Roman"/>
          <w:color w:val="000000" w:themeColor="text1"/>
          <w:sz w:val="24"/>
          <w:szCs w:val="24"/>
        </w:rPr>
        <w:t xml:space="preserve">by </w:t>
      </w:r>
      <w:r w:rsidR="001D69AB" w:rsidRPr="005622D8">
        <w:rPr>
          <w:rFonts w:ascii="Times New Roman" w:hAnsi="Times New Roman" w:cs="Times New Roman"/>
          <w:sz w:val="24"/>
          <w:szCs w:val="24"/>
        </w:rPr>
        <w:t xml:space="preserve">certified </w:t>
      </w:r>
      <w:r w:rsidRPr="005622D8">
        <w:rPr>
          <w:rFonts w:ascii="Times New Roman" w:hAnsi="Times New Roman" w:cs="Times New Roman"/>
          <w:sz w:val="24"/>
          <w:szCs w:val="24"/>
        </w:rPr>
        <w:t xml:space="preserve">mail </w:t>
      </w:r>
      <w:r w:rsidR="001D69AB" w:rsidRPr="005622D8">
        <w:rPr>
          <w:rFonts w:ascii="Times New Roman" w:hAnsi="Times New Roman" w:cs="Times New Roman"/>
          <w:sz w:val="24"/>
          <w:szCs w:val="24"/>
        </w:rPr>
        <w:t xml:space="preserve">or overnight carrier or by email </w:t>
      </w:r>
      <w:r w:rsidR="00BD47B8" w:rsidRPr="005622D8">
        <w:rPr>
          <w:rFonts w:ascii="Times New Roman" w:hAnsi="Times New Roman" w:cs="Times New Roman"/>
          <w:sz w:val="24"/>
          <w:szCs w:val="24"/>
        </w:rPr>
        <w:t>within five (5) business days following the last instructional day for the school year</w:t>
      </w:r>
      <w:r w:rsidRPr="00DA5E2E">
        <w:rPr>
          <w:rFonts w:ascii="Times New Roman" w:hAnsi="Times New Roman" w:cs="Times New Roman"/>
          <w:color w:val="000000" w:themeColor="text1"/>
          <w:sz w:val="24"/>
          <w:szCs w:val="24"/>
        </w:rPr>
        <w:t>.</w:t>
      </w:r>
      <w:r w:rsidRPr="00DA5E2E">
        <w:rPr>
          <w:rFonts w:ascii="Times New Roman" w:hAnsi="Times New Roman" w:cs="Times New Roman"/>
          <w:color w:val="000000" w:themeColor="text1"/>
          <w:sz w:val="24"/>
          <w:szCs w:val="24"/>
          <w:vertAlign w:val="superscript"/>
        </w:rPr>
        <w:t>3</w:t>
      </w:r>
      <w:r w:rsidR="002A64F1" w:rsidRPr="002A64F1">
        <w:rPr>
          <w:rFonts w:ascii="Times New Roman" w:hAnsi="Times New Roman" w:cs="Times New Roman"/>
          <w:color w:val="000000"/>
          <w:sz w:val="24"/>
          <w:szCs w:val="24"/>
        </w:rPr>
        <w:t xml:space="preserve"> </w:t>
      </w:r>
      <w:r w:rsidR="002A64F1">
        <w:rPr>
          <w:rFonts w:ascii="Times New Roman" w:hAnsi="Times New Roman" w:cs="Times New Roman"/>
          <w:color w:val="000000"/>
          <w:sz w:val="24"/>
          <w:szCs w:val="24"/>
        </w:rPr>
        <w:t>If the reason for nonrenewal is due only to a loss of funding for the position, then the notice shall include a statement listing it as the cause for nonrenewal.</w:t>
      </w:r>
      <w:r w:rsidR="002A64F1">
        <w:rPr>
          <w:rFonts w:ascii="Times New Roman" w:hAnsi="Times New Roman" w:cs="Times New Roman"/>
          <w:color w:val="000000"/>
          <w:sz w:val="24"/>
          <w:szCs w:val="24"/>
          <w:vertAlign w:val="superscript"/>
        </w:rPr>
        <w:t>4</w:t>
      </w:r>
      <w:r w:rsidR="002A64F1">
        <w:rPr>
          <w:rFonts w:ascii="Times New Roman" w:hAnsi="Times New Roman" w:cs="Times New Roman"/>
          <w:color w:val="000000"/>
          <w:sz w:val="24"/>
          <w:szCs w:val="24"/>
        </w:rPr>
        <w:t xml:space="preserve">  </w:t>
      </w:r>
    </w:p>
    <w:p w14:paraId="04AF1D6A" w14:textId="5A6F3896" w:rsidR="00FF356E" w:rsidRPr="00DA5E2E" w:rsidRDefault="00FF356E" w:rsidP="00987DED">
      <w:pPr>
        <w:spacing w:before="240" w:after="0" w:line="240" w:lineRule="auto"/>
        <w:jc w:val="both"/>
        <w:rPr>
          <w:rFonts w:ascii="Times New Roman" w:hAnsi="Times New Roman" w:cs="Times New Roman"/>
          <w:b/>
          <w:color w:val="000000"/>
          <w:sz w:val="24"/>
          <w:szCs w:val="24"/>
        </w:rPr>
      </w:pPr>
      <w:r w:rsidRPr="00DA5E2E">
        <w:rPr>
          <w:rFonts w:ascii="Times New Roman" w:hAnsi="Times New Roman" w:cs="Times New Roman"/>
          <w:b/>
          <w:color w:val="000000"/>
          <w:sz w:val="24"/>
          <w:szCs w:val="24"/>
        </w:rPr>
        <w:t xml:space="preserve">RESIGNATION </w:t>
      </w:r>
    </w:p>
    <w:p w14:paraId="4D08201B" w14:textId="194E7870" w:rsidR="00FF356E" w:rsidRPr="00DA5E2E" w:rsidRDefault="00FF356E" w:rsidP="00987DED">
      <w:p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sz w:val="24"/>
          <w:szCs w:val="24"/>
        </w:rPr>
        <w:t xml:space="preserve">A teacher shall give the </w:t>
      </w:r>
      <w:r w:rsidR="00873EAB" w:rsidRPr="00DA5E2E">
        <w:rPr>
          <w:rFonts w:ascii="Times New Roman" w:hAnsi="Times New Roman" w:cs="Times New Roman"/>
          <w:color w:val="000000"/>
          <w:sz w:val="24"/>
          <w:szCs w:val="24"/>
        </w:rPr>
        <w:t>Director of Schools</w:t>
      </w:r>
      <w:r w:rsidRPr="00DA5E2E">
        <w:rPr>
          <w:rFonts w:ascii="Times New Roman" w:hAnsi="Times New Roman" w:cs="Times New Roman"/>
          <w:color w:val="000000"/>
          <w:sz w:val="24"/>
          <w:szCs w:val="24"/>
        </w:rPr>
        <w:t xml:space="preserve"> notice of resignation at least thirty (30) days before the effective date o</w:t>
      </w:r>
      <w:r w:rsidRPr="00DA5E2E">
        <w:rPr>
          <w:rFonts w:ascii="Times New Roman" w:hAnsi="Times New Roman" w:cs="Times New Roman"/>
          <w:color w:val="000000" w:themeColor="text1"/>
          <w:sz w:val="24"/>
          <w:szCs w:val="24"/>
        </w:rPr>
        <w:t>f the resignation.</w:t>
      </w:r>
      <w:r w:rsidRPr="00471E5E">
        <w:rPr>
          <w:rFonts w:ascii="Times New Roman" w:hAnsi="Times New Roman" w:cs="Times New Roman"/>
          <w:strike/>
          <w:color w:val="000000" w:themeColor="text1"/>
          <w:sz w:val="24"/>
          <w:szCs w:val="24"/>
          <w:vertAlign w:val="superscript"/>
        </w:rPr>
        <w:t>4</w:t>
      </w:r>
      <w:r w:rsidR="00471E5E">
        <w:rPr>
          <w:rFonts w:ascii="Times New Roman" w:hAnsi="Times New Roman" w:cs="Times New Roman"/>
          <w:color w:val="EE0000"/>
          <w:sz w:val="24"/>
          <w:szCs w:val="24"/>
          <w:vertAlign w:val="superscript"/>
        </w:rPr>
        <w:t>5</w:t>
      </w:r>
      <w:r w:rsidR="00090C68" w:rsidRPr="00DA5E2E">
        <w:rPr>
          <w:rFonts w:ascii="Times New Roman" w:hAnsi="Times New Roman" w:cs="Times New Roman"/>
          <w:color w:val="000000" w:themeColor="text1"/>
          <w:sz w:val="24"/>
          <w:szCs w:val="24"/>
        </w:rPr>
        <w:t xml:space="preserve"> </w:t>
      </w:r>
      <w:r w:rsidRPr="00DA5E2E">
        <w:rPr>
          <w:rFonts w:ascii="Times New Roman" w:hAnsi="Times New Roman" w:cs="Times New Roman"/>
          <w:color w:val="000000" w:themeColor="text1"/>
          <w:sz w:val="24"/>
          <w:szCs w:val="24"/>
        </w:rPr>
        <w:t>The</w:t>
      </w:r>
      <w:r w:rsidR="00AB4B9A" w:rsidRPr="00DA5E2E">
        <w:rPr>
          <w:rFonts w:ascii="Times New Roman" w:hAnsi="Times New Roman" w:cs="Times New Roman"/>
          <w:color w:val="000000" w:themeColor="text1"/>
          <w:sz w:val="24"/>
          <w:szCs w:val="24"/>
        </w:rPr>
        <w:t xml:space="preserve"> </w:t>
      </w:r>
      <w:r w:rsidR="004812D3" w:rsidRPr="00DA5E2E">
        <w:rPr>
          <w:rFonts w:ascii="Times New Roman" w:hAnsi="Times New Roman" w:cs="Times New Roman"/>
          <w:color w:val="000000" w:themeColor="text1"/>
          <w:sz w:val="24"/>
          <w:szCs w:val="24"/>
        </w:rPr>
        <w:t>B</w:t>
      </w:r>
      <w:r w:rsidRPr="00DA5E2E">
        <w:rPr>
          <w:rFonts w:ascii="Times New Roman" w:hAnsi="Times New Roman" w:cs="Times New Roman"/>
          <w:color w:val="000000" w:themeColor="text1"/>
          <w:sz w:val="24"/>
          <w:szCs w:val="24"/>
        </w:rPr>
        <w:t>oard may waive the thirty (30) days</w:t>
      </w:r>
      <w:r w:rsidR="00987DED" w:rsidRPr="00DA5E2E">
        <w:rPr>
          <w:rFonts w:ascii="Times New Roman" w:hAnsi="Times New Roman" w:cs="Times New Roman"/>
          <w:color w:val="000000" w:themeColor="text1"/>
          <w:sz w:val="24"/>
          <w:szCs w:val="24"/>
        </w:rPr>
        <w:t>-</w:t>
      </w:r>
      <w:r w:rsidRPr="00DA5E2E">
        <w:rPr>
          <w:rFonts w:ascii="Times New Roman" w:hAnsi="Times New Roman" w:cs="Times New Roman"/>
          <w:color w:val="000000" w:themeColor="text1"/>
          <w:sz w:val="24"/>
          <w:szCs w:val="24"/>
        </w:rPr>
        <w:t>notice requirement and permit a teacher to resign in good standing.</w:t>
      </w:r>
    </w:p>
    <w:p w14:paraId="4BC49947" w14:textId="008D5D7A" w:rsidR="00FF356E" w:rsidRPr="00DA5E2E" w:rsidRDefault="00FF356E" w:rsidP="00987DED">
      <w:p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themeColor="text1"/>
          <w:sz w:val="24"/>
          <w:szCs w:val="24"/>
        </w:rPr>
        <w:t>The conditions under which it is permissibl</w:t>
      </w:r>
      <w:r w:rsidR="00AB4B9A" w:rsidRPr="00DA5E2E">
        <w:rPr>
          <w:rFonts w:ascii="Times New Roman" w:hAnsi="Times New Roman" w:cs="Times New Roman"/>
          <w:color w:val="000000" w:themeColor="text1"/>
          <w:sz w:val="24"/>
          <w:szCs w:val="24"/>
        </w:rPr>
        <w:t xml:space="preserve">e to break a contract with the </w:t>
      </w:r>
      <w:r w:rsidR="004812D3" w:rsidRPr="00DA5E2E">
        <w:rPr>
          <w:rFonts w:ascii="Times New Roman" w:hAnsi="Times New Roman" w:cs="Times New Roman"/>
          <w:color w:val="000000" w:themeColor="text1"/>
          <w:sz w:val="24"/>
          <w:szCs w:val="24"/>
        </w:rPr>
        <w:t>B</w:t>
      </w:r>
      <w:r w:rsidRPr="00DA5E2E">
        <w:rPr>
          <w:rFonts w:ascii="Times New Roman" w:hAnsi="Times New Roman" w:cs="Times New Roman"/>
          <w:color w:val="000000" w:themeColor="text1"/>
          <w:sz w:val="24"/>
          <w:szCs w:val="24"/>
        </w:rPr>
        <w:t>oard are as follows</w:t>
      </w:r>
      <w:r w:rsidR="001D69AB" w:rsidRPr="00471E5E">
        <w:rPr>
          <w:rFonts w:ascii="Times New Roman" w:hAnsi="Times New Roman" w:cs="Times New Roman"/>
          <w:strike/>
          <w:sz w:val="24"/>
          <w:szCs w:val="24"/>
          <w:vertAlign w:val="superscript"/>
        </w:rPr>
        <w:t>5</w:t>
      </w:r>
      <w:r w:rsidR="00471E5E">
        <w:rPr>
          <w:rFonts w:ascii="Times New Roman" w:hAnsi="Times New Roman" w:cs="Times New Roman"/>
          <w:color w:val="EE0000"/>
          <w:sz w:val="24"/>
          <w:szCs w:val="24"/>
          <w:vertAlign w:val="superscript"/>
        </w:rPr>
        <w:t>6</w:t>
      </w:r>
      <w:r w:rsidRPr="00DA5E2E">
        <w:rPr>
          <w:rFonts w:ascii="Times New Roman" w:hAnsi="Times New Roman" w:cs="Times New Roman"/>
          <w:color w:val="000000" w:themeColor="text1"/>
          <w:sz w:val="24"/>
          <w:szCs w:val="24"/>
        </w:rPr>
        <w:t>:</w:t>
      </w:r>
    </w:p>
    <w:p w14:paraId="6DE79FE5" w14:textId="3BC3E31A" w:rsidR="004812D3" w:rsidRDefault="00FF356E" w:rsidP="002A64F1">
      <w:pPr>
        <w:pStyle w:val="ListParagraph"/>
        <w:numPr>
          <w:ilvl w:val="0"/>
          <w:numId w:val="7"/>
        </w:num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themeColor="text1"/>
          <w:sz w:val="24"/>
          <w:szCs w:val="24"/>
        </w:rPr>
        <w:t xml:space="preserve">The incapacity on the part of the teacher to perform the contract as evidenced by the certiﬁed statement </w:t>
      </w:r>
      <w:r w:rsidR="00AB4B9A" w:rsidRPr="00DA5E2E">
        <w:rPr>
          <w:rFonts w:ascii="Times New Roman" w:hAnsi="Times New Roman" w:cs="Times New Roman"/>
          <w:color w:val="000000" w:themeColor="text1"/>
          <w:sz w:val="24"/>
          <w:szCs w:val="24"/>
        </w:rPr>
        <w:t>of a physician approved by the b</w:t>
      </w:r>
      <w:r w:rsidRPr="00DA5E2E">
        <w:rPr>
          <w:rFonts w:ascii="Times New Roman" w:hAnsi="Times New Roman" w:cs="Times New Roman"/>
          <w:color w:val="000000" w:themeColor="text1"/>
          <w:sz w:val="24"/>
          <w:szCs w:val="24"/>
        </w:rPr>
        <w:t>oard;</w:t>
      </w:r>
      <w:r w:rsidR="00471E5E">
        <w:rPr>
          <w:rFonts w:ascii="Times New Roman" w:hAnsi="Times New Roman" w:cs="Times New Roman"/>
          <w:color w:val="000000" w:themeColor="text1"/>
          <w:sz w:val="24"/>
          <w:szCs w:val="24"/>
        </w:rPr>
        <w:t xml:space="preserve"> </w:t>
      </w:r>
      <w:r w:rsidR="00471E5E">
        <w:rPr>
          <w:rFonts w:ascii="Times New Roman" w:hAnsi="Times New Roman" w:cs="Times New Roman"/>
          <w:color w:val="EE0000"/>
          <w:sz w:val="24"/>
          <w:szCs w:val="24"/>
        </w:rPr>
        <w:t>or</w:t>
      </w:r>
      <w:r w:rsidRPr="00DA5E2E">
        <w:rPr>
          <w:rFonts w:ascii="Times New Roman" w:hAnsi="Times New Roman" w:cs="Times New Roman"/>
          <w:color w:val="000000" w:themeColor="text1"/>
          <w:sz w:val="24"/>
          <w:szCs w:val="24"/>
        </w:rPr>
        <w:t xml:space="preserve"> </w:t>
      </w:r>
    </w:p>
    <w:p w14:paraId="2A9D19F1" w14:textId="77777777" w:rsidR="002A64F1" w:rsidRPr="002A64F1" w:rsidRDefault="002A64F1" w:rsidP="002A64F1">
      <w:pPr>
        <w:pStyle w:val="ListParagraph"/>
        <w:spacing w:before="240" w:after="0" w:line="240" w:lineRule="auto"/>
        <w:jc w:val="both"/>
        <w:rPr>
          <w:rFonts w:ascii="Times New Roman" w:hAnsi="Times New Roman" w:cs="Times New Roman"/>
          <w:color w:val="000000" w:themeColor="text1"/>
          <w:sz w:val="24"/>
          <w:szCs w:val="24"/>
        </w:rPr>
      </w:pPr>
    </w:p>
    <w:p w14:paraId="69EE112B" w14:textId="77777777" w:rsidR="00FF356E" w:rsidRPr="00DA5E2E" w:rsidRDefault="00AB4B9A" w:rsidP="00987DED">
      <w:pPr>
        <w:pStyle w:val="ListParagraph"/>
        <w:numPr>
          <w:ilvl w:val="0"/>
          <w:numId w:val="7"/>
        </w:num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themeColor="text1"/>
          <w:sz w:val="24"/>
          <w:szCs w:val="24"/>
        </w:rPr>
        <w:t xml:space="preserve">The release by the </w:t>
      </w:r>
      <w:r w:rsidR="006E598B" w:rsidRPr="00DA5E2E">
        <w:rPr>
          <w:rFonts w:ascii="Times New Roman" w:hAnsi="Times New Roman" w:cs="Times New Roman"/>
          <w:color w:val="000000" w:themeColor="text1"/>
          <w:sz w:val="24"/>
          <w:szCs w:val="24"/>
        </w:rPr>
        <w:t>B</w:t>
      </w:r>
      <w:r w:rsidR="00FF356E" w:rsidRPr="00DA5E2E">
        <w:rPr>
          <w:rFonts w:ascii="Times New Roman" w:hAnsi="Times New Roman" w:cs="Times New Roman"/>
          <w:color w:val="000000" w:themeColor="text1"/>
          <w:sz w:val="24"/>
          <w:szCs w:val="24"/>
        </w:rPr>
        <w:t>oard of the teacher from the contract which the tea</w:t>
      </w:r>
      <w:r w:rsidRPr="00DA5E2E">
        <w:rPr>
          <w:rFonts w:ascii="Times New Roman" w:hAnsi="Times New Roman" w:cs="Times New Roman"/>
          <w:color w:val="000000" w:themeColor="text1"/>
          <w:sz w:val="24"/>
          <w:szCs w:val="24"/>
        </w:rPr>
        <w:t xml:space="preserve">cher has entered into with the </w:t>
      </w:r>
      <w:r w:rsidR="006E598B" w:rsidRPr="00DA5E2E">
        <w:rPr>
          <w:rFonts w:ascii="Times New Roman" w:hAnsi="Times New Roman" w:cs="Times New Roman"/>
          <w:color w:val="000000" w:themeColor="text1"/>
          <w:sz w:val="24"/>
          <w:szCs w:val="24"/>
        </w:rPr>
        <w:t>B</w:t>
      </w:r>
      <w:r w:rsidR="00FF356E" w:rsidRPr="00DA5E2E">
        <w:rPr>
          <w:rFonts w:ascii="Times New Roman" w:hAnsi="Times New Roman" w:cs="Times New Roman"/>
          <w:color w:val="000000" w:themeColor="text1"/>
          <w:sz w:val="24"/>
          <w:szCs w:val="24"/>
        </w:rPr>
        <w:t>oard.</w:t>
      </w:r>
    </w:p>
    <w:p w14:paraId="6D159DEC" w14:textId="612705A6" w:rsidR="00FF356E" w:rsidRPr="00471E5E" w:rsidRDefault="00FF356E" w:rsidP="00987DED">
      <w:pPr>
        <w:spacing w:before="240" w:after="0" w:line="240" w:lineRule="auto"/>
        <w:jc w:val="both"/>
        <w:rPr>
          <w:rFonts w:ascii="Times New Roman" w:hAnsi="Times New Roman" w:cs="Times New Roman"/>
          <w:color w:val="EE0000"/>
          <w:sz w:val="24"/>
          <w:szCs w:val="24"/>
        </w:rPr>
      </w:pPr>
      <w:r w:rsidRPr="00DA5E2E">
        <w:rPr>
          <w:rFonts w:ascii="Times New Roman" w:hAnsi="Times New Roman" w:cs="Times New Roman"/>
          <w:color w:val="000000" w:themeColor="text1"/>
          <w:sz w:val="24"/>
          <w:szCs w:val="24"/>
        </w:rPr>
        <w:t xml:space="preserve">Any teacher on leave shall notify the </w:t>
      </w:r>
      <w:r w:rsidR="00873EAB" w:rsidRPr="00DA5E2E">
        <w:rPr>
          <w:rFonts w:ascii="Times New Roman" w:hAnsi="Times New Roman" w:cs="Times New Roman"/>
          <w:color w:val="000000" w:themeColor="text1"/>
          <w:sz w:val="24"/>
          <w:szCs w:val="24"/>
        </w:rPr>
        <w:t>Director of Schools</w:t>
      </w:r>
      <w:r w:rsidRPr="00DA5E2E">
        <w:rPr>
          <w:rFonts w:ascii="Times New Roman" w:hAnsi="Times New Roman" w:cs="Times New Roman"/>
          <w:color w:val="000000" w:themeColor="text1"/>
          <w:sz w:val="24"/>
          <w:szCs w:val="24"/>
        </w:rPr>
        <w:t xml:space="preserve"> in wr</w:t>
      </w:r>
      <w:r w:rsidR="006E598B" w:rsidRPr="00DA5E2E">
        <w:rPr>
          <w:rFonts w:ascii="Times New Roman" w:hAnsi="Times New Roman" w:cs="Times New Roman"/>
          <w:color w:val="000000" w:themeColor="text1"/>
          <w:sz w:val="24"/>
          <w:szCs w:val="24"/>
        </w:rPr>
        <w:t>iting at least thirty (30) days</w:t>
      </w:r>
      <w:r w:rsidRPr="00DA5E2E">
        <w:rPr>
          <w:rFonts w:ascii="Times New Roman" w:hAnsi="Times New Roman" w:cs="Times New Roman"/>
          <w:color w:val="000000" w:themeColor="text1"/>
          <w:sz w:val="24"/>
          <w:szCs w:val="24"/>
        </w:rPr>
        <w:t xml:space="preserve"> prior to the date of return if the teacher does not intend to return to the position from which he/she has taken leave.  Failure to render such notice may be considered a breach of contract</w:t>
      </w:r>
      <w:r w:rsidRPr="005622D8">
        <w:rPr>
          <w:rFonts w:ascii="Times New Roman" w:hAnsi="Times New Roman" w:cs="Times New Roman"/>
          <w:sz w:val="24"/>
          <w:szCs w:val="24"/>
        </w:rPr>
        <w:t>.</w:t>
      </w:r>
      <w:r w:rsidR="001D69AB" w:rsidRPr="00471E5E">
        <w:rPr>
          <w:rFonts w:ascii="Times New Roman" w:hAnsi="Times New Roman" w:cs="Times New Roman"/>
          <w:strike/>
          <w:sz w:val="24"/>
          <w:szCs w:val="24"/>
          <w:vertAlign w:val="superscript"/>
        </w:rPr>
        <w:t>6</w:t>
      </w:r>
      <w:r w:rsidR="00471E5E" w:rsidRPr="00471E5E">
        <w:rPr>
          <w:rFonts w:ascii="Times New Roman" w:hAnsi="Times New Roman" w:cs="Times New Roman"/>
          <w:color w:val="EE0000"/>
          <w:sz w:val="24"/>
          <w:szCs w:val="24"/>
          <w:vertAlign w:val="superscript"/>
        </w:rPr>
        <w:t>7</w:t>
      </w:r>
    </w:p>
    <w:p w14:paraId="715857E0" w14:textId="437315F9" w:rsidR="00FF356E" w:rsidRPr="00471E5E" w:rsidRDefault="00AB4B9A" w:rsidP="00987DED">
      <w:pPr>
        <w:spacing w:before="240" w:after="0" w:line="240" w:lineRule="auto"/>
        <w:jc w:val="both"/>
        <w:rPr>
          <w:rFonts w:ascii="Times New Roman" w:hAnsi="Times New Roman" w:cs="Times New Roman"/>
          <w:strike/>
          <w:color w:val="FF0000"/>
          <w:sz w:val="24"/>
          <w:szCs w:val="24"/>
          <w:vertAlign w:val="superscript"/>
        </w:rPr>
      </w:pPr>
      <w:r w:rsidRPr="00471E5E">
        <w:rPr>
          <w:rFonts w:ascii="Times New Roman" w:hAnsi="Times New Roman" w:cs="Times New Roman"/>
          <w:strike/>
          <w:sz w:val="24"/>
          <w:szCs w:val="24"/>
        </w:rPr>
        <w:t xml:space="preserve">Upon a breach of contract, the </w:t>
      </w:r>
      <w:r w:rsidR="004812D3" w:rsidRPr="00471E5E">
        <w:rPr>
          <w:rFonts w:ascii="Times New Roman" w:hAnsi="Times New Roman" w:cs="Times New Roman"/>
          <w:strike/>
          <w:sz w:val="24"/>
          <w:szCs w:val="24"/>
        </w:rPr>
        <w:t>B</w:t>
      </w:r>
      <w:r w:rsidR="00FF356E" w:rsidRPr="00471E5E">
        <w:rPr>
          <w:rFonts w:ascii="Times New Roman" w:hAnsi="Times New Roman" w:cs="Times New Roman"/>
          <w:strike/>
          <w:sz w:val="24"/>
          <w:szCs w:val="24"/>
        </w:rPr>
        <w:t>oard, upon a motion</w:t>
      </w:r>
      <w:r w:rsidR="003E4D47" w:rsidRPr="00471E5E">
        <w:rPr>
          <w:rFonts w:ascii="Times New Roman" w:hAnsi="Times New Roman" w:cs="Times New Roman"/>
          <w:strike/>
          <w:sz w:val="24"/>
          <w:szCs w:val="24"/>
        </w:rPr>
        <w:t xml:space="preserve"> recorded in its minutes, may ﬁ</w:t>
      </w:r>
      <w:r w:rsidR="00FF356E" w:rsidRPr="00471E5E">
        <w:rPr>
          <w:rFonts w:ascii="Times New Roman" w:hAnsi="Times New Roman" w:cs="Times New Roman"/>
          <w:strike/>
          <w:sz w:val="24"/>
          <w:szCs w:val="24"/>
        </w:rPr>
        <w:t xml:space="preserve">le a complaint with the </w:t>
      </w:r>
      <w:r w:rsidR="004812D3" w:rsidRPr="00471E5E">
        <w:rPr>
          <w:rFonts w:ascii="Times New Roman" w:hAnsi="Times New Roman" w:cs="Times New Roman"/>
          <w:strike/>
          <w:sz w:val="24"/>
          <w:szCs w:val="24"/>
        </w:rPr>
        <w:t xml:space="preserve">State Board of Education </w:t>
      </w:r>
      <w:r w:rsidR="00FF356E" w:rsidRPr="00471E5E">
        <w:rPr>
          <w:rFonts w:ascii="Times New Roman" w:hAnsi="Times New Roman" w:cs="Times New Roman"/>
          <w:strike/>
          <w:sz w:val="24"/>
          <w:szCs w:val="24"/>
        </w:rPr>
        <w:t>and request the suspens</w:t>
      </w:r>
      <w:r w:rsidRPr="00471E5E">
        <w:rPr>
          <w:rFonts w:ascii="Times New Roman" w:hAnsi="Times New Roman" w:cs="Times New Roman"/>
          <w:strike/>
          <w:sz w:val="24"/>
          <w:szCs w:val="24"/>
        </w:rPr>
        <w:t>ion of a teacher’s</w:t>
      </w:r>
      <w:r w:rsidR="006E598B" w:rsidRPr="00471E5E">
        <w:rPr>
          <w:rFonts w:ascii="Times New Roman" w:hAnsi="Times New Roman" w:cs="Times New Roman"/>
          <w:strike/>
          <w:sz w:val="24"/>
          <w:szCs w:val="24"/>
        </w:rPr>
        <w:t xml:space="preserve"> license</w:t>
      </w:r>
      <w:r w:rsidRPr="00471E5E">
        <w:rPr>
          <w:rFonts w:ascii="Times New Roman" w:hAnsi="Times New Roman" w:cs="Times New Roman"/>
          <w:strike/>
          <w:sz w:val="24"/>
          <w:szCs w:val="24"/>
        </w:rPr>
        <w:t xml:space="preserve">. </w:t>
      </w:r>
      <w:r w:rsidR="00FF356E" w:rsidRPr="00471E5E">
        <w:rPr>
          <w:rFonts w:ascii="Times New Roman" w:hAnsi="Times New Roman" w:cs="Times New Roman"/>
          <w:strike/>
          <w:sz w:val="24"/>
          <w:szCs w:val="24"/>
        </w:rPr>
        <w:t xml:space="preserve">After the </w:t>
      </w:r>
      <w:r w:rsidR="004812D3" w:rsidRPr="00471E5E">
        <w:rPr>
          <w:rFonts w:ascii="Times New Roman" w:hAnsi="Times New Roman" w:cs="Times New Roman"/>
          <w:strike/>
          <w:sz w:val="24"/>
          <w:szCs w:val="24"/>
        </w:rPr>
        <w:t xml:space="preserve">State Board of Education </w:t>
      </w:r>
      <w:r w:rsidR="00FF356E" w:rsidRPr="00471E5E">
        <w:rPr>
          <w:rFonts w:ascii="Times New Roman" w:hAnsi="Times New Roman" w:cs="Times New Roman"/>
          <w:strike/>
          <w:sz w:val="24"/>
          <w:szCs w:val="24"/>
        </w:rPr>
        <w:t xml:space="preserve">has provided the teacher an opportunity for defense during a hearing, the </w:t>
      </w:r>
      <w:r w:rsidR="001D69AB" w:rsidRPr="00471E5E">
        <w:rPr>
          <w:rFonts w:ascii="Times New Roman" w:hAnsi="Times New Roman" w:cs="Times New Roman"/>
          <w:strike/>
          <w:sz w:val="24"/>
          <w:szCs w:val="24"/>
        </w:rPr>
        <w:t xml:space="preserve">State Board </w:t>
      </w:r>
      <w:r w:rsidR="004812D3" w:rsidRPr="00471E5E">
        <w:rPr>
          <w:rFonts w:ascii="Times New Roman" w:hAnsi="Times New Roman" w:cs="Times New Roman"/>
          <w:strike/>
          <w:color w:val="000000" w:themeColor="text1"/>
          <w:sz w:val="24"/>
          <w:szCs w:val="24"/>
        </w:rPr>
        <w:t xml:space="preserve">of Education </w:t>
      </w:r>
      <w:r w:rsidR="00FF356E" w:rsidRPr="00471E5E">
        <w:rPr>
          <w:rFonts w:ascii="Times New Roman" w:hAnsi="Times New Roman" w:cs="Times New Roman"/>
          <w:strike/>
          <w:color w:val="000000" w:themeColor="text1"/>
          <w:sz w:val="24"/>
          <w:szCs w:val="24"/>
        </w:rPr>
        <w:t xml:space="preserve">may suspend the certiﬁcate for no less than thirty (30) </w:t>
      </w:r>
      <w:r w:rsidR="00A5798B" w:rsidRPr="00471E5E">
        <w:rPr>
          <w:rFonts w:ascii="Times New Roman" w:hAnsi="Times New Roman" w:cs="Times New Roman"/>
          <w:strike/>
          <w:color w:val="000000" w:themeColor="text1"/>
          <w:sz w:val="24"/>
          <w:szCs w:val="24"/>
        </w:rPr>
        <w:t xml:space="preserve">days </w:t>
      </w:r>
      <w:r w:rsidR="00FF356E" w:rsidRPr="00471E5E">
        <w:rPr>
          <w:rFonts w:ascii="Times New Roman" w:hAnsi="Times New Roman" w:cs="Times New Roman"/>
          <w:strike/>
          <w:color w:val="000000" w:themeColor="text1"/>
          <w:sz w:val="24"/>
          <w:szCs w:val="24"/>
        </w:rPr>
        <w:t>and no more than three hundred sixty-ﬁve (365) day</w:t>
      </w:r>
      <w:r w:rsidR="00FF356E" w:rsidRPr="00471E5E">
        <w:rPr>
          <w:rFonts w:ascii="Times New Roman" w:hAnsi="Times New Roman" w:cs="Times New Roman"/>
          <w:strike/>
          <w:sz w:val="24"/>
          <w:szCs w:val="24"/>
        </w:rPr>
        <w:t>s.</w:t>
      </w:r>
      <w:r w:rsidR="001D69AB" w:rsidRPr="00471E5E">
        <w:rPr>
          <w:rFonts w:ascii="Times New Roman" w:hAnsi="Times New Roman" w:cs="Times New Roman"/>
          <w:strike/>
          <w:sz w:val="24"/>
          <w:szCs w:val="24"/>
          <w:vertAlign w:val="superscript"/>
        </w:rPr>
        <w:t>7</w:t>
      </w:r>
    </w:p>
    <w:p w14:paraId="65301100" w14:textId="77777777" w:rsidR="00FF356E" w:rsidRPr="00DA5E2E" w:rsidRDefault="00FF356E" w:rsidP="00FF356E">
      <w:pPr>
        <w:spacing w:before="240" w:after="0" w:line="240" w:lineRule="auto"/>
        <w:rPr>
          <w:rFonts w:ascii="Times New Roman" w:hAnsi="Times New Roman" w:cs="Times New Roman"/>
          <w:b/>
          <w:color w:val="000000" w:themeColor="text1"/>
          <w:sz w:val="24"/>
          <w:szCs w:val="24"/>
        </w:rPr>
      </w:pPr>
      <w:r w:rsidRPr="00DA5E2E">
        <w:rPr>
          <w:rFonts w:ascii="Times New Roman" w:hAnsi="Times New Roman" w:cs="Times New Roman"/>
          <w:b/>
          <w:color w:val="000000" w:themeColor="text1"/>
          <w:sz w:val="24"/>
          <w:szCs w:val="24"/>
        </w:rPr>
        <w:t>RETIREMENT</w:t>
      </w:r>
    </w:p>
    <w:p w14:paraId="00092B1C" w14:textId="2B65C0A5" w:rsidR="00FF356E" w:rsidRPr="00DA5E2E" w:rsidRDefault="00FF356E" w:rsidP="00987DED">
      <w:p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themeColor="text1"/>
          <w:sz w:val="24"/>
          <w:szCs w:val="24"/>
        </w:rPr>
        <w:t xml:space="preserve">Retirement </w:t>
      </w:r>
      <w:r w:rsidRPr="000A619D">
        <w:rPr>
          <w:rFonts w:ascii="Times New Roman" w:hAnsi="Times New Roman" w:cs="Times New Roman"/>
          <w:strike/>
          <w:color w:val="000000" w:themeColor="text1"/>
          <w:sz w:val="24"/>
          <w:szCs w:val="24"/>
        </w:rPr>
        <w:t>shall mean</w:t>
      </w:r>
      <w:r w:rsidRPr="00DA5E2E">
        <w:rPr>
          <w:rFonts w:ascii="Times New Roman" w:hAnsi="Times New Roman" w:cs="Times New Roman"/>
          <w:color w:val="000000" w:themeColor="text1"/>
          <w:sz w:val="24"/>
          <w:szCs w:val="24"/>
        </w:rPr>
        <w:t xml:space="preserve"> </w:t>
      </w:r>
      <w:r w:rsidR="000A619D">
        <w:rPr>
          <w:rFonts w:ascii="Times New Roman" w:hAnsi="Times New Roman" w:cs="Times New Roman"/>
          <w:color w:val="EE0000"/>
          <w:sz w:val="24"/>
          <w:szCs w:val="24"/>
        </w:rPr>
        <w:t xml:space="preserve">is </w:t>
      </w:r>
      <w:r w:rsidRPr="00DA5E2E">
        <w:rPr>
          <w:rFonts w:ascii="Times New Roman" w:hAnsi="Times New Roman" w:cs="Times New Roman"/>
          <w:color w:val="000000" w:themeColor="text1"/>
          <w:sz w:val="24"/>
          <w:szCs w:val="24"/>
        </w:rPr>
        <w:t xml:space="preserve">a termination of services under conditions which will allow the </w:t>
      </w:r>
      <w:r w:rsidR="004812D3" w:rsidRPr="00DA5E2E">
        <w:rPr>
          <w:rFonts w:ascii="Times New Roman" w:hAnsi="Times New Roman" w:cs="Times New Roman"/>
          <w:color w:val="000000" w:themeColor="text1"/>
          <w:sz w:val="24"/>
          <w:szCs w:val="24"/>
        </w:rPr>
        <w:t xml:space="preserve">teacher </w:t>
      </w:r>
      <w:r w:rsidRPr="00DA5E2E">
        <w:rPr>
          <w:rFonts w:ascii="Times New Roman" w:hAnsi="Times New Roman" w:cs="Times New Roman"/>
          <w:color w:val="000000" w:themeColor="text1"/>
          <w:sz w:val="24"/>
          <w:szCs w:val="24"/>
        </w:rPr>
        <w:t xml:space="preserve">to draw beneﬁts from retirement plans and/or </w:t>
      </w:r>
      <w:r w:rsidR="000A619D">
        <w:rPr>
          <w:rFonts w:ascii="Times New Roman" w:hAnsi="Times New Roman" w:cs="Times New Roman"/>
          <w:color w:val="000000" w:themeColor="text1"/>
          <w:sz w:val="24"/>
          <w:szCs w:val="24"/>
        </w:rPr>
        <w:t>S</w:t>
      </w:r>
      <w:r w:rsidRPr="00DA5E2E">
        <w:rPr>
          <w:rFonts w:ascii="Times New Roman" w:hAnsi="Times New Roman" w:cs="Times New Roman"/>
          <w:color w:val="000000" w:themeColor="text1"/>
          <w:sz w:val="24"/>
          <w:szCs w:val="24"/>
        </w:rPr>
        <w:t xml:space="preserve">ocial </w:t>
      </w:r>
      <w:r w:rsidR="000A619D">
        <w:rPr>
          <w:rFonts w:ascii="Times New Roman" w:hAnsi="Times New Roman" w:cs="Times New Roman"/>
          <w:color w:val="000000" w:themeColor="text1"/>
          <w:sz w:val="24"/>
          <w:szCs w:val="24"/>
        </w:rPr>
        <w:t>S</w:t>
      </w:r>
      <w:r w:rsidRPr="00DA5E2E">
        <w:rPr>
          <w:rFonts w:ascii="Times New Roman" w:hAnsi="Times New Roman" w:cs="Times New Roman"/>
          <w:color w:val="000000" w:themeColor="text1"/>
          <w:sz w:val="24"/>
          <w:szCs w:val="24"/>
        </w:rPr>
        <w:t>ecurity beneﬁts.</w:t>
      </w:r>
    </w:p>
    <w:p w14:paraId="7AC7792E" w14:textId="2AC46EDF" w:rsidR="00FF356E" w:rsidRPr="00DA5E2E" w:rsidRDefault="004812D3" w:rsidP="00987DED">
      <w:pPr>
        <w:spacing w:before="240" w:after="0" w:line="240" w:lineRule="auto"/>
        <w:jc w:val="both"/>
        <w:rPr>
          <w:rFonts w:ascii="Times New Roman" w:hAnsi="Times New Roman" w:cs="Times New Roman"/>
          <w:color w:val="000000" w:themeColor="text1"/>
          <w:sz w:val="24"/>
          <w:szCs w:val="24"/>
        </w:rPr>
      </w:pPr>
      <w:r w:rsidRPr="00DA5E2E">
        <w:rPr>
          <w:rFonts w:ascii="Times New Roman" w:hAnsi="Times New Roman" w:cs="Times New Roman"/>
          <w:color w:val="000000" w:themeColor="text1"/>
          <w:sz w:val="24"/>
          <w:szCs w:val="24"/>
        </w:rPr>
        <w:lastRenderedPageBreak/>
        <w:t xml:space="preserve">Teachers </w:t>
      </w:r>
      <w:r w:rsidR="00FF356E" w:rsidRPr="00DA5E2E">
        <w:rPr>
          <w:rFonts w:ascii="Times New Roman" w:hAnsi="Times New Roman" w:cs="Times New Roman"/>
          <w:color w:val="000000" w:themeColor="text1"/>
          <w:sz w:val="24"/>
          <w:szCs w:val="24"/>
        </w:rPr>
        <w:t>eligible for retirement beneﬁts may elect to retire at any age according to the provisions of the retirement system.</w:t>
      </w:r>
      <w:r w:rsidR="00987DED" w:rsidRPr="00DA5E2E">
        <w:rPr>
          <w:rFonts w:ascii="Times New Roman" w:hAnsi="Times New Roman" w:cs="Times New Roman"/>
          <w:color w:val="000000" w:themeColor="text1"/>
          <w:sz w:val="24"/>
          <w:szCs w:val="24"/>
        </w:rPr>
        <w:t xml:space="preserve"> </w:t>
      </w:r>
      <w:r w:rsidR="00FF356E" w:rsidRPr="00DA5E2E">
        <w:rPr>
          <w:rFonts w:ascii="Times New Roman" w:hAnsi="Times New Roman" w:cs="Times New Roman"/>
          <w:color w:val="000000" w:themeColor="text1"/>
          <w:sz w:val="24"/>
          <w:szCs w:val="24"/>
        </w:rPr>
        <w:t xml:space="preserve">Central ofﬁce personnel shall assist </w:t>
      </w:r>
      <w:r w:rsidRPr="00DA5E2E">
        <w:rPr>
          <w:rFonts w:ascii="Times New Roman" w:hAnsi="Times New Roman" w:cs="Times New Roman"/>
          <w:color w:val="000000" w:themeColor="text1"/>
          <w:sz w:val="24"/>
          <w:szCs w:val="24"/>
        </w:rPr>
        <w:t xml:space="preserve">teachers </w:t>
      </w:r>
      <w:r w:rsidR="00FF356E" w:rsidRPr="00DA5E2E">
        <w:rPr>
          <w:rFonts w:ascii="Times New Roman" w:hAnsi="Times New Roman" w:cs="Times New Roman"/>
          <w:color w:val="000000" w:themeColor="text1"/>
          <w:sz w:val="24"/>
          <w:szCs w:val="24"/>
        </w:rPr>
        <w:t xml:space="preserve">in securing retirement beneﬁts; however, it shall be the responsibility of the retiring </w:t>
      </w:r>
      <w:r w:rsidRPr="00DA5E2E">
        <w:rPr>
          <w:rFonts w:ascii="Times New Roman" w:hAnsi="Times New Roman" w:cs="Times New Roman"/>
          <w:color w:val="000000" w:themeColor="text1"/>
          <w:sz w:val="24"/>
          <w:szCs w:val="24"/>
        </w:rPr>
        <w:t xml:space="preserve">teacher </w:t>
      </w:r>
      <w:r w:rsidR="00FF356E" w:rsidRPr="00DA5E2E">
        <w:rPr>
          <w:rFonts w:ascii="Times New Roman" w:hAnsi="Times New Roman" w:cs="Times New Roman"/>
          <w:color w:val="000000" w:themeColor="text1"/>
          <w:sz w:val="24"/>
          <w:szCs w:val="24"/>
        </w:rPr>
        <w:t xml:space="preserve">to provide veriﬁcation of eligibility in writing from </w:t>
      </w:r>
      <w:r w:rsidRPr="00DA5E2E">
        <w:rPr>
          <w:rFonts w:ascii="Times New Roman" w:hAnsi="Times New Roman" w:cs="Times New Roman"/>
          <w:color w:val="000000" w:themeColor="text1"/>
          <w:sz w:val="24"/>
          <w:szCs w:val="24"/>
        </w:rPr>
        <w:t>the Tennessee Consolidate</w:t>
      </w:r>
      <w:r w:rsidR="00A5798B">
        <w:rPr>
          <w:rFonts w:ascii="Times New Roman" w:hAnsi="Times New Roman" w:cs="Times New Roman"/>
          <w:color w:val="000000" w:themeColor="text1"/>
          <w:sz w:val="24"/>
          <w:szCs w:val="24"/>
        </w:rPr>
        <w:t>d</w:t>
      </w:r>
      <w:r w:rsidRPr="00DA5E2E">
        <w:rPr>
          <w:rFonts w:ascii="Times New Roman" w:hAnsi="Times New Roman" w:cs="Times New Roman"/>
          <w:color w:val="000000" w:themeColor="text1"/>
          <w:sz w:val="24"/>
          <w:szCs w:val="24"/>
        </w:rPr>
        <w:t xml:space="preserve"> Retirement System (</w:t>
      </w:r>
      <w:r w:rsidR="00FF356E" w:rsidRPr="00DA5E2E">
        <w:rPr>
          <w:rFonts w:ascii="Times New Roman" w:hAnsi="Times New Roman" w:cs="Times New Roman"/>
          <w:color w:val="000000" w:themeColor="text1"/>
          <w:sz w:val="24"/>
          <w:szCs w:val="24"/>
        </w:rPr>
        <w:t>TCRS</w:t>
      </w:r>
      <w:r w:rsidRPr="00DA5E2E">
        <w:rPr>
          <w:rFonts w:ascii="Times New Roman" w:hAnsi="Times New Roman" w:cs="Times New Roman"/>
          <w:color w:val="000000" w:themeColor="text1"/>
          <w:sz w:val="24"/>
          <w:szCs w:val="24"/>
        </w:rPr>
        <w:t>)</w:t>
      </w:r>
      <w:r w:rsidR="00FF356E" w:rsidRPr="00DA5E2E">
        <w:rPr>
          <w:rFonts w:ascii="Times New Roman" w:hAnsi="Times New Roman" w:cs="Times New Roman"/>
          <w:color w:val="000000" w:themeColor="text1"/>
          <w:sz w:val="24"/>
          <w:szCs w:val="24"/>
        </w:rPr>
        <w:t xml:space="preserve"> to the central ofﬁce. It shall be the responsibility of the retiring </w:t>
      </w:r>
      <w:r w:rsidR="005F4AE5" w:rsidRPr="00DA5E2E">
        <w:rPr>
          <w:rFonts w:ascii="Times New Roman" w:hAnsi="Times New Roman" w:cs="Times New Roman"/>
          <w:color w:val="000000" w:themeColor="text1"/>
          <w:sz w:val="24"/>
          <w:szCs w:val="24"/>
        </w:rPr>
        <w:t xml:space="preserve">teacher </w:t>
      </w:r>
      <w:r w:rsidR="00FF356E" w:rsidRPr="00DA5E2E">
        <w:rPr>
          <w:rFonts w:ascii="Times New Roman" w:hAnsi="Times New Roman" w:cs="Times New Roman"/>
          <w:color w:val="000000" w:themeColor="text1"/>
          <w:sz w:val="24"/>
          <w:szCs w:val="24"/>
        </w:rPr>
        <w:t>to ﬁle for beneﬁts.</w:t>
      </w:r>
    </w:p>
    <w:p w14:paraId="217A25E5" w14:textId="77777777" w:rsidR="00BB6ECC" w:rsidRPr="00DA5E2E" w:rsidRDefault="00FF356E" w:rsidP="00987DED">
      <w:pPr>
        <w:spacing w:before="240" w:after="0" w:line="240" w:lineRule="auto"/>
        <w:jc w:val="both"/>
        <w:rPr>
          <w:rFonts w:ascii="Times New Roman" w:hAnsi="Times New Roman" w:cs="Times New Roman"/>
          <w:i/>
          <w:color w:val="000000" w:themeColor="text1"/>
          <w:sz w:val="24"/>
          <w:szCs w:val="24"/>
        </w:rPr>
      </w:pPr>
      <w:r w:rsidRPr="00DA5E2E">
        <w:rPr>
          <w:rFonts w:ascii="Times New Roman" w:hAnsi="Times New Roman" w:cs="Times New Roman"/>
          <w:i/>
          <w:color w:val="000000" w:themeColor="text1"/>
          <w:sz w:val="24"/>
          <w:szCs w:val="24"/>
        </w:rPr>
        <w:t>(Note: Nonrenewal of non-tenured teachers after the contract year is not suspension or dismissal and does NOT follow the suspension/dismissal procedures outlined in this policy.  Rather, nonrenewal of non-tenured teachers after the contract year follows the nonrenewal procedures outlined in this policy.)</w:t>
      </w:r>
    </w:p>
    <w:p w14:paraId="7BE3CE87" w14:textId="77777777" w:rsidR="007674B4" w:rsidRDefault="007674B4" w:rsidP="00BB6ECC">
      <w:pPr>
        <w:suppressLineNumbers/>
        <w:spacing w:before="240" w:after="0" w:line="240" w:lineRule="auto"/>
        <w:jc w:val="both"/>
        <w:rPr>
          <w:rFonts w:ascii="Times-Roman" w:hAnsi="Times-Roman" w:cs="Times-Roman"/>
          <w:i/>
          <w:color w:val="000000" w:themeColor="text1"/>
          <w:sz w:val="24"/>
          <w:szCs w:val="24"/>
        </w:rPr>
      </w:pPr>
      <w:r w:rsidRPr="00DA5E2E">
        <w:rPr>
          <w:rFonts w:ascii="Times-Roman" w:hAnsi="Times-Roman" w:cs="Times-Roman"/>
          <w:color w:val="000000" w:themeColor="text1"/>
          <w:sz w:val="24"/>
          <w:szCs w:val="24"/>
        </w:rPr>
        <w:br/>
      </w:r>
    </w:p>
    <w:tbl>
      <w:tblPr>
        <w:tblStyle w:val="TableGrid"/>
        <w:tblpPr w:leftFromText="180" w:rightFromText="180" w:vertAnchor="text" w:horzAnchor="margin" w:tblpY="51"/>
        <w:tblW w:w="9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4554"/>
      </w:tblGrid>
      <w:tr w:rsidR="000A619D" w:rsidRPr="00056CD6" w14:paraId="1332014C" w14:textId="77777777" w:rsidTr="000A619D">
        <w:trPr>
          <w:trHeight w:val="215"/>
        </w:trPr>
        <w:tc>
          <w:tcPr>
            <w:tcW w:w="5328" w:type="dxa"/>
            <w:tcBorders>
              <w:bottom w:val="single" w:sz="4" w:space="0" w:color="auto"/>
            </w:tcBorders>
          </w:tcPr>
          <w:p w14:paraId="5F5C9CE3" w14:textId="77777777" w:rsidR="000A619D" w:rsidRPr="00056CD6" w:rsidRDefault="000A619D" w:rsidP="000A619D">
            <w:pPr>
              <w:spacing w:before="240"/>
              <w:rPr>
                <w:rFonts w:ascii="Times New Roman" w:hAnsi="Times New Roman" w:cs="Times New Roman"/>
                <w:color w:val="000000"/>
                <w:sz w:val="24"/>
                <w:szCs w:val="24"/>
              </w:rPr>
            </w:pPr>
          </w:p>
        </w:tc>
        <w:tc>
          <w:tcPr>
            <w:tcW w:w="4554" w:type="dxa"/>
            <w:tcBorders>
              <w:bottom w:val="single" w:sz="4" w:space="0" w:color="auto"/>
            </w:tcBorders>
          </w:tcPr>
          <w:p w14:paraId="7EFB8BE0" w14:textId="77777777" w:rsidR="000A619D" w:rsidRPr="00056CD6" w:rsidRDefault="000A619D" w:rsidP="000A619D">
            <w:pPr>
              <w:spacing w:before="240"/>
              <w:rPr>
                <w:rFonts w:ascii="Times New Roman" w:hAnsi="Times New Roman" w:cs="Times New Roman"/>
                <w:color w:val="000000"/>
                <w:sz w:val="18"/>
                <w:szCs w:val="18"/>
              </w:rPr>
            </w:pPr>
          </w:p>
        </w:tc>
      </w:tr>
      <w:tr w:rsidR="000A619D" w:rsidRPr="00056CD6" w14:paraId="3A8DAF05" w14:textId="77777777" w:rsidTr="000A619D">
        <w:trPr>
          <w:trHeight w:val="323"/>
        </w:trPr>
        <w:tc>
          <w:tcPr>
            <w:tcW w:w="5328" w:type="dxa"/>
            <w:tcBorders>
              <w:top w:val="single" w:sz="4" w:space="0" w:color="auto"/>
            </w:tcBorders>
          </w:tcPr>
          <w:p w14:paraId="006869E6" w14:textId="77777777" w:rsidR="000A619D" w:rsidRPr="00056CD6" w:rsidRDefault="000A619D" w:rsidP="000A619D">
            <w:pPr>
              <w:spacing w:before="120"/>
              <w:ind w:right="720"/>
              <w:rPr>
                <w:rFonts w:ascii="Times New Roman" w:hAnsi="Times New Roman" w:cs="Times New Roman"/>
                <w:color w:val="000000"/>
                <w:sz w:val="18"/>
                <w:szCs w:val="18"/>
              </w:rPr>
            </w:pPr>
            <w:r w:rsidRPr="00056CD6">
              <w:rPr>
                <w:rFonts w:ascii="Times New Roman" w:hAnsi="Times New Roman" w:cs="Times New Roman"/>
                <w:color w:val="000000"/>
                <w:sz w:val="18"/>
                <w:szCs w:val="18"/>
              </w:rPr>
              <w:t>Legal References</w:t>
            </w:r>
          </w:p>
        </w:tc>
        <w:tc>
          <w:tcPr>
            <w:tcW w:w="4554" w:type="dxa"/>
            <w:tcBorders>
              <w:top w:val="single" w:sz="4" w:space="0" w:color="auto"/>
            </w:tcBorders>
          </w:tcPr>
          <w:p w14:paraId="40B35341" w14:textId="77777777" w:rsidR="000A619D" w:rsidRPr="00056CD6" w:rsidRDefault="000A619D" w:rsidP="000A619D">
            <w:pPr>
              <w:spacing w:before="120"/>
              <w:rPr>
                <w:rFonts w:ascii="Times New Roman" w:hAnsi="Times New Roman" w:cs="Times New Roman"/>
                <w:color w:val="000000"/>
                <w:sz w:val="18"/>
                <w:szCs w:val="18"/>
              </w:rPr>
            </w:pPr>
            <w:r w:rsidRPr="00056CD6">
              <w:rPr>
                <w:rFonts w:ascii="Times New Roman" w:hAnsi="Times New Roman" w:cs="Times New Roman"/>
                <w:color w:val="000000"/>
                <w:sz w:val="18"/>
                <w:szCs w:val="18"/>
              </w:rPr>
              <w:t>Cross References</w:t>
            </w:r>
          </w:p>
        </w:tc>
      </w:tr>
      <w:tr w:rsidR="000A619D" w:rsidRPr="00056CD6" w14:paraId="64981F58" w14:textId="77777777" w:rsidTr="000A619D">
        <w:tc>
          <w:tcPr>
            <w:tcW w:w="5328" w:type="dxa"/>
          </w:tcPr>
          <w:p w14:paraId="688022D6" w14:textId="77777777" w:rsidR="000A619D" w:rsidRPr="00056CD6" w:rsidRDefault="000A619D" w:rsidP="000A619D">
            <w:pPr>
              <w:pStyle w:val="ListParagraph"/>
              <w:numPr>
                <w:ilvl w:val="0"/>
                <w:numId w:val="3"/>
              </w:numPr>
              <w:spacing w:before="240"/>
              <w:ind w:right="720"/>
              <w:rPr>
                <w:rFonts w:ascii="Times New Roman" w:hAnsi="Times New Roman" w:cs="Times New Roman"/>
                <w:color w:val="000000"/>
                <w:sz w:val="18"/>
                <w:szCs w:val="18"/>
              </w:rPr>
            </w:pPr>
            <w:hyperlink r:id="rId11">
              <w:r w:rsidRPr="7DF32B8D">
                <w:rPr>
                  <w:rStyle w:val="Hyperlink"/>
                  <w:rFonts w:ascii="Times New Roman" w:hAnsi="Times New Roman" w:cs="Times New Roman"/>
                  <w:sz w:val="18"/>
                  <w:szCs w:val="18"/>
                </w:rPr>
                <w:t>TCA 49-5-511(a)(3)</w:t>
              </w:r>
            </w:hyperlink>
          </w:p>
          <w:p w14:paraId="16C56BA6" w14:textId="77777777" w:rsidR="000A619D" w:rsidRPr="00056CD6" w:rsidRDefault="000A619D" w:rsidP="000A619D">
            <w:pPr>
              <w:pStyle w:val="ListParagraph"/>
              <w:numPr>
                <w:ilvl w:val="0"/>
                <w:numId w:val="3"/>
              </w:numPr>
              <w:spacing w:before="240"/>
              <w:ind w:right="720"/>
              <w:rPr>
                <w:rFonts w:ascii="Times New Roman" w:hAnsi="Times New Roman" w:cs="Times New Roman"/>
                <w:color w:val="000000"/>
                <w:sz w:val="18"/>
                <w:szCs w:val="18"/>
              </w:rPr>
            </w:pPr>
            <w:hyperlink r:id="rId12">
              <w:r w:rsidRPr="7DF32B8D">
                <w:rPr>
                  <w:rStyle w:val="Hyperlink"/>
                  <w:rFonts w:ascii="Times New Roman" w:hAnsi="Times New Roman" w:cs="Times New Roman"/>
                  <w:sz w:val="18"/>
                  <w:szCs w:val="18"/>
                </w:rPr>
                <w:t>TCA 49-2-301(b)(1)(EE)</w:t>
              </w:r>
            </w:hyperlink>
            <w:r w:rsidRPr="7DF32B8D">
              <w:rPr>
                <w:rFonts w:ascii="Times New Roman" w:hAnsi="Times New Roman" w:cs="Times New Roman"/>
                <w:color w:val="000000" w:themeColor="text1"/>
                <w:sz w:val="18"/>
                <w:szCs w:val="18"/>
              </w:rPr>
              <w:t xml:space="preserve">; </w:t>
            </w:r>
            <w:hyperlink r:id="rId13">
              <w:r w:rsidRPr="7DF32B8D">
                <w:rPr>
                  <w:rStyle w:val="Hyperlink"/>
                  <w:rFonts w:ascii="Times New Roman" w:hAnsi="Times New Roman" w:cs="Times New Roman"/>
                  <w:sz w:val="18"/>
                  <w:szCs w:val="18"/>
                </w:rPr>
                <w:t>TCA 49-5-512</w:t>
              </w:r>
            </w:hyperlink>
          </w:p>
          <w:p w14:paraId="2EBF751B" w14:textId="77777777" w:rsidR="000A619D" w:rsidRPr="00056CD6" w:rsidRDefault="000A619D" w:rsidP="000A619D">
            <w:pPr>
              <w:pStyle w:val="ListParagraph"/>
              <w:numPr>
                <w:ilvl w:val="0"/>
                <w:numId w:val="3"/>
              </w:numPr>
              <w:spacing w:before="240"/>
              <w:ind w:right="720"/>
              <w:rPr>
                <w:rFonts w:ascii="Times New Roman" w:hAnsi="Times New Roman" w:cs="Times New Roman"/>
                <w:color w:val="000000"/>
                <w:sz w:val="18"/>
                <w:szCs w:val="18"/>
              </w:rPr>
            </w:pPr>
            <w:hyperlink r:id="rId14">
              <w:r w:rsidRPr="7DF32B8D">
                <w:rPr>
                  <w:rStyle w:val="Hyperlink"/>
                  <w:rFonts w:ascii="Times New Roman" w:hAnsi="Times New Roman" w:cs="Times New Roman"/>
                  <w:sz w:val="18"/>
                  <w:szCs w:val="18"/>
                </w:rPr>
                <w:t>TCA 49-5-409</w:t>
              </w:r>
            </w:hyperlink>
          </w:p>
          <w:p w14:paraId="01FC5053" w14:textId="77777777" w:rsidR="000A619D" w:rsidRDefault="000A619D" w:rsidP="000A619D">
            <w:pPr>
              <w:pStyle w:val="ListParagraph"/>
              <w:numPr>
                <w:ilvl w:val="0"/>
                <w:numId w:val="3"/>
              </w:numPr>
              <w:spacing w:before="240"/>
              <w:ind w:right="720"/>
              <w:rPr>
                <w:rFonts w:ascii="Times New Roman" w:hAnsi="Times New Roman" w:cs="Times New Roman"/>
                <w:color w:val="000000"/>
                <w:sz w:val="18"/>
                <w:szCs w:val="18"/>
              </w:rPr>
            </w:pPr>
            <w:hyperlink r:id="rId15">
              <w:r w:rsidRPr="7DF32B8D">
                <w:rPr>
                  <w:rStyle w:val="Hyperlink"/>
                  <w:rFonts w:ascii="Times New Roman" w:hAnsi="Times New Roman" w:cs="Times New Roman"/>
                  <w:sz w:val="18"/>
                  <w:szCs w:val="18"/>
                </w:rPr>
                <w:t>TCA 49-5-409(b)(2)</w:t>
              </w:r>
            </w:hyperlink>
          </w:p>
          <w:p w14:paraId="47A22684" w14:textId="738AAAF3" w:rsidR="000A619D" w:rsidRPr="00056CD6" w:rsidRDefault="000A619D" w:rsidP="000A619D">
            <w:pPr>
              <w:pStyle w:val="ListParagraph"/>
              <w:numPr>
                <w:ilvl w:val="0"/>
                <w:numId w:val="3"/>
              </w:numPr>
              <w:spacing w:before="240"/>
              <w:ind w:right="720"/>
              <w:rPr>
                <w:rFonts w:ascii="Times New Roman" w:hAnsi="Times New Roman" w:cs="Times New Roman"/>
                <w:color w:val="000000"/>
                <w:sz w:val="18"/>
                <w:szCs w:val="18"/>
              </w:rPr>
            </w:pPr>
            <w:hyperlink r:id="rId16">
              <w:r w:rsidRPr="7DF32B8D">
                <w:rPr>
                  <w:rStyle w:val="Hyperlink"/>
                  <w:rFonts w:ascii="Times New Roman" w:hAnsi="Times New Roman" w:cs="Times New Roman"/>
                  <w:sz w:val="18"/>
                  <w:szCs w:val="18"/>
                </w:rPr>
                <w:t>TCA 49-5-508</w:t>
              </w:r>
            </w:hyperlink>
            <w:r>
              <w:rPr>
                <w:rFonts w:ascii="Times New Roman" w:hAnsi="Times New Roman" w:cs="Times New Roman"/>
                <w:sz w:val="18"/>
                <w:szCs w:val="18"/>
              </w:rPr>
              <w:t xml:space="preserve">; </w:t>
            </w:r>
            <w:hyperlink r:id="rId17" w:history="1">
              <w:r w:rsidRPr="000A619D">
                <w:rPr>
                  <w:rStyle w:val="Hyperlink"/>
                  <w:rFonts w:ascii="Times New Roman" w:hAnsi="Times New Roman" w:cs="Times New Roman"/>
                  <w:color w:val="EE0000"/>
                  <w:sz w:val="18"/>
                  <w:szCs w:val="18"/>
                </w:rPr>
                <w:t>TCA-5-411(b);</w:t>
              </w:r>
            </w:hyperlink>
            <w:r w:rsidRPr="000A619D">
              <w:rPr>
                <w:rFonts w:ascii="Times New Roman" w:hAnsi="Times New Roman" w:cs="Times New Roman"/>
                <w:color w:val="EE0000"/>
                <w:sz w:val="18"/>
                <w:szCs w:val="18"/>
              </w:rPr>
              <w:t xml:space="preserve"> </w:t>
            </w:r>
            <w:hyperlink r:id="rId18" w:history="1">
              <w:r w:rsidRPr="000A619D">
                <w:rPr>
                  <w:rStyle w:val="Hyperlink"/>
                  <w:rFonts w:ascii="Times New Roman" w:hAnsi="Times New Roman" w:cs="Times New Roman"/>
                  <w:color w:val="EE0000"/>
                  <w:sz w:val="18"/>
                  <w:szCs w:val="18"/>
                </w:rPr>
                <w:t>Public Acts of 2026, Chapter No.898</w:t>
              </w:r>
            </w:hyperlink>
          </w:p>
          <w:p w14:paraId="32AC6FCC" w14:textId="77777777" w:rsidR="000A619D" w:rsidRPr="00056CD6" w:rsidRDefault="000A619D" w:rsidP="000A619D">
            <w:pPr>
              <w:pStyle w:val="ListParagraph"/>
              <w:numPr>
                <w:ilvl w:val="0"/>
                <w:numId w:val="3"/>
              </w:numPr>
              <w:spacing w:before="240"/>
              <w:ind w:right="720"/>
              <w:rPr>
                <w:rFonts w:ascii="Times New Roman" w:hAnsi="Times New Roman" w:cs="Times New Roman"/>
                <w:color w:val="000000"/>
                <w:sz w:val="18"/>
                <w:szCs w:val="18"/>
              </w:rPr>
            </w:pPr>
            <w:hyperlink r:id="rId19">
              <w:r w:rsidRPr="7DF32B8D">
                <w:rPr>
                  <w:rStyle w:val="Hyperlink"/>
                  <w:rFonts w:ascii="Times New Roman" w:hAnsi="Times New Roman" w:cs="Times New Roman"/>
                  <w:sz w:val="18"/>
                  <w:szCs w:val="18"/>
                </w:rPr>
                <w:t>TCA 49-5-411(a)</w:t>
              </w:r>
            </w:hyperlink>
          </w:p>
          <w:p w14:paraId="1C49A76C" w14:textId="77777777" w:rsidR="000A619D" w:rsidRPr="00056CD6" w:rsidRDefault="000A619D" w:rsidP="000A619D">
            <w:pPr>
              <w:pStyle w:val="ListParagraph"/>
              <w:numPr>
                <w:ilvl w:val="0"/>
                <w:numId w:val="3"/>
              </w:numPr>
              <w:spacing w:before="240"/>
              <w:ind w:right="720"/>
              <w:rPr>
                <w:rFonts w:ascii="Times New Roman" w:hAnsi="Times New Roman" w:cs="Times New Roman"/>
                <w:color w:val="000000"/>
                <w:sz w:val="18"/>
                <w:szCs w:val="18"/>
              </w:rPr>
            </w:pPr>
            <w:hyperlink r:id="rId20">
              <w:r w:rsidRPr="7DF32B8D">
                <w:rPr>
                  <w:rStyle w:val="Hyperlink"/>
                  <w:rFonts w:ascii="Times New Roman" w:hAnsi="Times New Roman" w:cs="Times New Roman"/>
                  <w:sz w:val="18"/>
                  <w:szCs w:val="18"/>
                </w:rPr>
                <w:t>TCA 49-5-706</w:t>
              </w:r>
            </w:hyperlink>
          </w:p>
          <w:p w14:paraId="50A8AA8F" w14:textId="77777777" w:rsidR="000A619D" w:rsidRPr="00056CD6" w:rsidRDefault="000A619D" w:rsidP="000A619D">
            <w:pPr>
              <w:pStyle w:val="ListParagraph"/>
              <w:numPr>
                <w:ilvl w:val="0"/>
                <w:numId w:val="3"/>
              </w:numPr>
              <w:spacing w:before="240"/>
              <w:ind w:right="720"/>
              <w:rPr>
                <w:rFonts w:ascii="Times New Roman" w:hAnsi="Times New Roman" w:cs="Times New Roman"/>
                <w:color w:val="000000"/>
                <w:sz w:val="18"/>
                <w:szCs w:val="18"/>
              </w:rPr>
            </w:pPr>
            <w:hyperlink r:id="rId21">
              <w:r w:rsidRPr="7DF32B8D">
                <w:rPr>
                  <w:rStyle w:val="Hyperlink"/>
                  <w:rFonts w:ascii="Times New Roman" w:hAnsi="Times New Roman" w:cs="Times New Roman"/>
                  <w:sz w:val="18"/>
                  <w:szCs w:val="18"/>
                </w:rPr>
                <w:t>TCA 49-5-411(b)</w:t>
              </w:r>
            </w:hyperlink>
          </w:p>
          <w:p w14:paraId="71A3FEFF" w14:textId="77777777" w:rsidR="000A619D" w:rsidRPr="00056CD6" w:rsidRDefault="000A619D" w:rsidP="000A619D">
            <w:pPr>
              <w:pStyle w:val="ListParagraph"/>
              <w:spacing w:before="240"/>
              <w:ind w:left="360" w:right="720"/>
              <w:rPr>
                <w:rFonts w:ascii="Times New Roman" w:hAnsi="Times New Roman" w:cs="Times New Roman"/>
                <w:color w:val="000000"/>
                <w:sz w:val="18"/>
                <w:szCs w:val="18"/>
              </w:rPr>
            </w:pPr>
          </w:p>
        </w:tc>
        <w:tc>
          <w:tcPr>
            <w:tcW w:w="4554" w:type="dxa"/>
          </w:tcPr>
          <w:p w14:paraId="3B7A6EAE" w14:textId="77777777" w:rsidR="000A619D" w:rsidRPr="00056CD6" w:rsidRDefault="000A619D" w:rsidP="000A619D">
            <w:pPr>
              <w:spacing w:before="240"/>
              <w:rPr>
                <w:rFonts w:ascii="Times New Roman" w:hAnsi="Times New Roman" w:cs="Times New Roman"/>
                <w:color w:val="000000"/>
                <w:sz w:val="18"/>
                <w:szCs w:val="18"/>
              </w:rPr>
            </w:pPr>
            <w:r w:rsidRPr="00056CD6">
              <w:rPr>
                <w:rFonts w:ascii="Times New Roman" w:hAnsi="Times New Roman" w:cs="Times New Roman"/>
                <w:color w:val="000000"/>
                <w:sz w:val="18"/>
                <w:szCs w:val="18"/>
              </w:rPr>
              <w:t>Public Hearings 1.401</w:t>
            </w:r>
            <w:r>
              <w:rPr>
                <w:rFonts w:ascii="Times New Roman" w:hAnsi="Times New Roman" w:cs="Times New Roman"/>
                <w:color w:val="000000"/>
                <w:sz w:val="18"/>
                <w:szCs w:val="18"/>
              </w:rPr>
              <w:br/>
              <w:t>Teacher Tenure 5.117</w:t>
            </w:r>
          </w:p>
          <w:p w14:paraId="62F4CE38" w14:textId="77777777" w:rsidR="000A619D" w:rsidRPr="00056CD6" w:rsidRDefault="000A619D" w:rsidP="000A619D">
            <w:pPr>
              <w:rPr>
                <w:rFonts w:ascii="Times New Roman" w:hAnsi="Times New Roman" w:cs="Times New Roman"/>
                <w:color w:val="000000"/>
                <w:sz w:val="18"/>
                <w:szCs w:val="18"/>
              </w:rPr>
            </w:pPr>
            <w:r w:rsidRPr="00056CD6">
              <w:rPr>
                <w:rFonts w:ascii="Times New Roman" w:hAnsi="Times New Roman" w:cs="Times New Roman"/>
                <w:color w:val="000000"/>
                <w:sz w:val="18"/>
                <w:szCs w:val="18"/>
              </w:rPr>
              <w:t>Recommendations and File Transfers 5.203</w:t>
            </w:r>
          </w:p>
        </w:tc>
      </w:tr>
    </w:tbl>
    <w:p w14:paraId="6C676944" w14:textId="42D0FB13" w:rsidR="002A64F1" w:rsidRDefault="002A64F1" w:rsidP="002A64F1">
      <w:pPr>
        <w:suppressLineNumbers/>
        <w:tabs>
          <w:tab w:val="left" w:pos="2076"/>
        </w:tabs>
        <w:rPr>
          <w:rFonts w:ascii="Times-Roman" w:hAnsi="Times-Roman" w:cs="Times-Roman"/>
          <w:i/>
          <w:color w:val="000000" w:themeColor="text1"/>
          <w:sz w:val="24"/>
          <w:szCs w:val="24"/>
        </w:rPr>
      </w:pPr>
      <w:r>
        <w:rPr>
          <w:rFonts w:ascii="Times-Roman" w:hAnsi="Times-Roman" w:cs="Times-Roman"/>
          <w:i/>
          <w:color w:val="000000" w:themeColor="text1"/>
          <w:sz w:val="24"/>
          <w:szCs w:val="24"/>
        </w:rPr>
        <w:tab/>
      </w:r>
    </w:p>
    <w:p w14:paraId="169DB8C4" w14:textId="77777777" w:rsidR="002A64F1" w:rsidRDefault="002A64F1" w:rsidP="002A64F1">
      <w:pPr>
        <w:suppressLineNumbers/>
        <w:tabs>
          <w:tab w:val="left" w:pos="2076"/>
        </w:tabs>
        <w:rPr>
          <w:rFonts w:ascii="Times-Roman" w:hAnsi="Times-Roman" w:cs="Times-Roman"/>
          <w:i/>
          <w:color w:val="000000" w:themeColor="text1"/>
          <w:sz w:val="24"/>
          <w:szCs w:val="24"/>
        </w:rPr>
      </w:pPr>
    </w:p>
    <w:p w14:paraId="57AD6663" w14:textId="77777777" w:rsidR="002A64F1" w:rsidRDefault="002A64F1" w:rsidP="002A64F1">
      <w:pPr>
        <w:suppressLineNumbers/>
        <w:tabs>
          <w:tab w:val="left" w:pos="2076"/>
        </w:tabs>
        <w:rPr>
          <w:rFonts w:ascii="Times-Roman" w:hAnsi="Times-Roman" w:cs="Times-Roman"/>
          <w:i/>
          <w:color w:val="000000" w:themeColor="text1"/>
          <w:sz w:val="24"/>
          <w:szCs w:val="24"/>
        </w:rPr>
      </w:pPr>
    </w:p>
    <w:p w14:paraId="73D728AE" w14:textId="77777777" w:rsidR="002A64F1" w:rsidRDefault="002A64F1" w:rsidP="002A64F1">
      <w:pPr>
        <w:suppressLineNumbers/>
        <w:tabs>
          <w:tab w:val="left" w:pos="2076"/>
        </w:tabs>
        <w:rPr>
          <w:rFonts w:ascii="Times-Roman" w:hAnsi="Times-Roman" w:cs="Times-Roman"/>
          <w:i/>
          <w:color w:val="000000" w:themeColor="text1"/>
          <w:sz w:val="24"/>
          <w:szCs w:val="24"/>
        </w:rPr>
      </w:pPr>
    </w:p>
    <w:p w14:paraId="660C7BCF" w14:textId="2AC0D5A6" w:rsidR="002A64F1" w:rsidRPr="002A64F1" w:rsidRDefault="002A64F1" w:rsidP="002A64F1">
      <w:pPr>
        <w:suppressLineNumbers/>
        <w:tabs>
          <w:tab w:val="left" w:pos="2076"/>
        </w:tabs>
        <w:rPr>
          <w:rFonts w:ascii="Times-Roman" w:hAnsi="Times-Roman" w:cs="Times-Roman"/>
          <w:sz w:val="24"/>
          <w:szCs w:val="24"/>
        </w:rPr>
        <w:sectPr w:rsidR="002A64F1" w:rsidRPr="002A64F1" w:rsidSect="00940AD0">
          <w:headerReference w:type="default" r:id="rId22"/>
          <w:footerReference w:type="default" r:id="rId23"/>
          <w:footerReference w:type="first" r:id="rId24"/>
          <w:endnotePr>
            <w:numFmt w:val="decimal"/>
          </w:endnotePr>
          <w:pgSz w:w="12240" w:h="15840"/>
          <w:pgMar w:top="1440" w:right="1152" w:bottom="1440" w:left="1152" w:header="720" w:footer="720" w:gutter="0"/>
          <w:lnNumType w:countBy="1"/>
          <w:cols w:space="720"/>
          <w:titlePg/>
          <w:docGrid w:linePitch="360"/>
        </w:sectPr>
      </w:pPr>
      <w:r>
        <w:rPr>
          <w:rFonts w:ascii="Times-Roman" w:hAnsi="Times-Roman" w:cs="Times-Roman"/>
          <w:sz w:val="24"/>
          <w:szCs w:val="24"/>
        </w:rPr>
        <w:tab/>
      </w:r>
    </w:p>
    <w:p w14:paraId="3C70B80C" w14:textId="77777777" w:rsidR="00CB7BA8" w:rsidRPr="003D2A67" w:rsidRDefault="00CB7BA8" w:rsidP="007674B4">
      <w:pPr>
        <w:suppressLineNumbers/>
        <w:spacing w:before="240" w:after="0" w:line="240" w:lineRule="auto"/>
        <w:rPr>
          <w:rFonts w:ascii="Times-Roman" w:hAnsi="Times-Roman" w:cs="Times-Roman"/>
          <w:color w:val="000000"/>
          <w:sz w:val="24"/>
          <w:szCs w:val="24"/>
        </w:rPr>
      </w:pPr>
    </w:p>
    <w:sectPr w:rsidR="00CB7BA8" w:rsidRPr="003D2A67" w:rsidSect="007674B4">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DCBAA" w14:textId="77777777" w:rsidR="007A7B09" w:rsidRDefault="007A7B09" w:rsidP="003D2A67">
      <w:pPr>
        <w:spacing w:after="0" w:line="240" w:lineRule="auto"/>
      </w:pPr>
      <w:r>
        <w:separator/>
      </w:r>
    </w:p>
  </w:endnote>
  <w:endnote w:type="continuationSeparator" w:id="0">
    <w:p w14:paraId="519776D5" w14:textId="77777777" w:rsidR="007A7B09" w:rsidRDefault="007A7B09"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A35B" w14:textId="77777777" w:rsidR="00E624BE" w:rsidRPr="003D2A67" w:rsidRDefault="009F085E">
    <w:pPr>
      <w:pStyle w:val="Footer"/>
      <w:jc w:val="right"/>
      <w:rPr>
        <w:rFonts w:ascii="Times New Roman" w:hAnsi="Times New Roman" w:cs="Times New Roman"/>
        <w:sz w:val="16"/>
        <w:szCs w:val="16"/>
      </w:rPr>
    </w:pPr>
    <w:r>
      <w:rPr>
        <w:rFonts w:ascii="Times New Roman" w:hAnsi="Times New Roman" w:cs="Times New Roman"/>
        <w:noProof/>
        <w:sz w:val="16"/>
        <w:szCs w:val="16"/>
      </w:rPr>
      <w:drawing>
        <wp:inline distT="0" distB="0" distL="0" distR="0" wp14:anchorId="3691AE84" wp14:editId="0DE0D386">
          <wp:extent cx="6657340" cy="184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18415"/>
                  </a:xfrm>
                  <a:prstGeom prst="rect">
                    <a:avLst/>
                  </a:prstGeom>
                  <a:noFill/>
                </pic:spPr>
              </pic:pic>
            </a:graphicData>
          </a:graphic>
        </wp:inline>
      </w:drawing>
    </w:r>
    <w:r w:rsidR="00E624BE"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00E624BE" w:rsidRPr="003D2A67">
          <w:rPr>
            <w:rFonts w:ascii="Times New Roman" w:hAnsi="Times New Roman" w:cs="Times New Roman"/>
            <w:sz w:val="16"/>
            <w:szCs w:val="16"/>
          </w:rPr>
          <w:fldChar w:fldCharType="begin"/>
        </w:r>
        <w:r w:rsidR="00E624BE" w:rsidRPr="003D2A67">
          <w:rPr>
            <w:rFonts w:ascii="Times New Roman" w:hAnsi="Times New Roman" w:cs="Times New Roman"/>
            <w:sz w:val="16"/>
            <w:szCs w:val="16"/>
          </w:rPr>
          <w:instrText xml:space="preserve"> PAGE   \* MERGEFORMAT </w:instrText>
        </w:r>
        <w:r w:rsidR="00E624BE" w:rsidRPr="003D2A67">
          <w:rPr>
            <w:rFonts w:ascii="Times New Roman" w:hAnsi="Times New Roman" w:cs="Times New Roman"/>
            <w:sz w:val="16"/>
            <w:szCs w:val="16"/>
          </w:rPr>
          <w:fldChar w:fldCharType="separate"/>
        </w:r>
        <w:r w:rsidR="006F4E12">
          <w:rPr>
            <w:rFonts w:ascii="Times New Roman" w:hAnsi="Times New Roman" w:cs="Times New Roman"/>
            <w:noProof/>
            <w:sz w:val="16"/>
            <w:szCs w:val="16"/>
          </w:rPr>
          <w:t>4</w:t>
        </w:r>
        <w:r w:rsidR="00E624BE" w:rsidRPr="003D2A67">
          <w:rPr>
            <w:rFonts w:ascii="Times New Roman" w:hAnsi="Times New Roman" w:cs="Times New Roman"/>
            <w:noProof/>
            <w:sz w:val="16"/>
            <w:szCs w:val="16"/>
          </w:rPr>
          <w:fldChar w:fldCharType="end"/>
        </w:r>
        <w:r w:rsidR="00E624BE" w:rsidRPr="003D2A67">
          <w:rPr>
            <w:rFonts w:ascii="Times New Roman" w:hAnsi="Times New Roman" w:cs="Times New Roman"/>
            <w:noProof/>
            <w:sz w:val="16"/>
            <w:szCs w:val="16"/>
          </w:rPr>
          <w:t xml:space="preserve"> of </w:t>
        </w:r>
        <w:r w:rsidR="00E624BE" w:rsidRPr="003D2A67">
          <w:rPr>
            <w:rFonts w:ascii="Times New Roman" w:hAnsi="Times New Roman" w:cs="Times New Roman"/>
            <w:noProof/>
            <w:sz w:val="16"/>
            <w:szCs w:val="16"/>
          </w:rPr>
          <w:fldChar w:fldCharType="begin"/>
        </w:r>
        <w:r w:rsidR="00E624BE" w:rsidRPr="003D2A67">
          <w:rPr>
            <w:rFonts w:ascii="Times New Roman" w:hAnsi="Times New Roman" w:cs="Times New Roman"/>
            <w:noProof/>
            <w:sz w:val="16"/>
            <w:szCs w:val="16"/>
          </w:rPr>
          <w:instrText xml:space="preserve"> NUMPAGES  \# "0" \* Arabic  \* MERGEFORMAT </w:instrText>
        </w:r>
        <w:r w:rsidR="00E624BE" w:rsidRPr="003D2A67">
          <w:rPr>
            <w:rFonts w:ascii="Times New Roman" w:hAnsi="Times New Roman" w:cs="Times New Roman"/>
            <w:noProof/>
            <w:sz w:val="16"/>
            <w:szCs w:val="16"/>
          </w:rPr>
          <w:fldChar w:fldCharType="separate"/>
        </w:r>
        <w:r w:rsidR="006F4E12">
          <w:rPr>
            <w:rFonts w:ascii="Times New Roman" w:hAnsi="Times New Roman" w:cs="Times New Roman"/>
            <w:noProof/>
            <w:sz w:val="16"/>
            <w:szCs w:val="16"/>
          </w:rPr>
          <w:t>4</w:t>
        </w:r>
        <w:r w:rsidR="00E624BE" w:rsidRPr="003D2A67">
          <w:rPr>
            <w:rFonts w:ascii="Times New Roman" w:hAnsi="Times New Roman" w:cs="Times New Roman"/>
            <w:noProof/>
            <w:sz w:val="16"/>
            <w:szCs w:val="16"/>
          </w:rPr>
          <w:fldChar w:fldCharType="end"/>
        </w:r>
      </w:sdtContent>
    </w:sdt>
  </w:p>
  <w:p w14:paraId="3AE296D3"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61CE3"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051F7FCB" wp14:editId="2476467F">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CE57F9"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" strokecolor="black [3040]" strokeweight="1.5pt"/>
          </w:pict>
        </mc:Fallback>
      </mc:AlternateContent>
    </w:r>
  </w:p>
  <w:p w14:paraId="280EE06C" w14:textId="438E39ED"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A865A3">
      <w:rPr>
        <w:rFonts w:ascii="Times New Roman" w:hAnsi="Times New Roman" w:cs="Times New Roman"/>
        <w:noProof/>
        <w:sz w:val="16"/>
        <w:szCs w:val="16"/>
      </w:rPr>
      <w:t>June 25, 2026</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D19C7" w14:textId="77777777" w:rsidR="007A7B09" w:rsidRDefault="007A7B09" w:rsidP="003D2A67">
      <w:pPr>
        <w:spacing w:after="0" w:line="240" w:lineRule="auto"/>
      </w:pPr>
      <w:r>
        <w:separator/>
      </w:r>
    </w:p>
  </w:footnote>
  <w:footnote w:type="continuationSeparator" w:id="0">
    <w:p w14:paraId="0233E1C8" w14:textId="77777777" w:rsidR="007A7B09" w:rsidRDefault="007A7B09"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C28AC" w14:textId="77777777" w:rsidR="00E624BE" w:rsidRDefault="00FF356E">
    <w:pPr>
      <w:pStyle w:val="Header"/>
      <w:rPr>
        <w:rFonts w:ascii="Times New Roman" w:hAnsi="Times New Roman" w:cs="Times New Roman"/>
        <w:b/>
        <w:sz w:val="16"/>
        <w:szCs w:val="16"/>
      </w:rPr>
    </w:pPr>
    <w:r>
      <w:rPr>
        <w:rFonts w:ascii="Times New Roman" w:hAnsi="Times New Roman" w:cs="Times New Roman"/>
        <w:b/>
        <w:sz w:val="16"/>
        <w:szCs w:val="16"/>
      </w:rPr>
      <w:t>Separation Practices for Non-tenured Teachers</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5.201</w:t>
    </w:r>
  </w:p>
  <w:p w14:paraId="56514385"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512C3DC7" wp14:editId="294AD31C">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90F7DD2"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&#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FD8"/>
    <w:multiLevelType w:val="hybridMultilevel"/>
    <w:tmpl w:val="5CD6E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45C17"/>
    <w:multiLevelType w:val="hybridMultilevel"/>
    <w:tmpl w:val="757EE8EC"/>
    <w:lvl w:ilvl="0" w:tplc="58E818D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8E616D"/>
    <w:multiLevelType w:val="hybridMultilevel"/>
    <w:tmpl w:val="9CB40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125F3"/>
    <w:multiLevelType w:val="hybridMultilevel"/>
    <w:tmpl w:val="2CA4165C"/>
    <w:lvl w:ilvl="0" w:tplc="EDBCE676">
      <w:start w:val="1"/>
      <w:numFmt w:val="decimal"/>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76DF1"/>
    <w:multiLevelType w:val="hybridMultilevel"/>
    <w:tmpl w:val="2714A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F404F"/>
    <w:multiLevelType w:val="hybridMultilevel"/>
    <w:tmpl w:val="BE183F42"/>
    <w:lvl w:ilvl="0" w:tplc="878EEC9A">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A206D"/>
    <w:multiLevelType w:val="hybridMultilevel"/>
    <w:tmpl w:val="ED3C9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13D52"/>
    <w:multiLevelType w:val="hybridMultilevel"/>
    <w:tmpl w:val="0DAE4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0F6671"/>
    <w:multiLevelType w:val="hybridMultilevel"/>
    <w:tmpl w:val="30AA4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524B8"/>
    <w:multiLevelType w:val="hybridMultilevel"/>
    <w:tmpl w:val="AD564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647D84"/>
    <w:multiLevelType w:val="hybridMultilevel"/>
    <w:tmpl w:val="018806BC"/>
    <w:lvl w:ilvl="0" w:tplc="671040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995036"/>
    <w:multiLevelType w:val="hybridMultilevel"/>
    <w:tmpl w:val="DD9C4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D84B36"/>
    <w:multiLevelType w:val="hybridMultilevel"/>
    <w:tmpl w:val="0C2441CA"/>
    <w:lvl w:ilvl="0" w:tplc="EDBCE67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A50CA7"/>
    <w:multiLevelType w:val="hybridMultilevel"/>
    <w:tmpl w:val="1A0A36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7B036BF2"/>
    <w:multiLevelType w:val="hybridMultilevel"/>
    <w:tmpl w:val="BF967E54"/>
    <w:lvl w:ilvl="0" w:tplc="671040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68923695">
    <w:abstractNumId w:val="1"/>
  </w:num>
  <w:num w:numId="2" w16cid:durableId="364405694">
    <w:abstractNumId w:val="16"/>
  </w:num>
  <w:num w:numId="3" w16cid:durableId="1248032761">
    <w:abstractNumId w:val="12"/>
  </w:num>
  <w:num w:numId="4" w16cid:durableId="686711424">
    <w:abstractNumId w:val="13"/>
  </w:num>
  <w:num w:numId="5" w16cid:durableId="1604847745">
    <w:abstractNumId w:val="3"/>
  </w:num>
  <w:num w:numId="6" w16cid:durableId="1518345039">
    <w:abstractNumId w:val="14"/>
  </w:num>
  <w:num w:numId="7" w16cid:durableId="583301217">
    <w:abstractNumId w:val="2"/>
  </w:num>
  <w:num w:numId="8" w16cid:durableId="873616163">
    <w:abstractNumId w:val="11"/>
  </w:num>
  <w:num w:numId="9" w16cid:durableId="692922067">
    <w:abstractNumId w:val="9"/>
  </w:num>
  <w:num w:numId="10" w16cid:durableId="411194850">
    <w:abstractNumId w:val="0"/>
  </w:num>
  <w:num w:numId="11" w16cid:durableId="1178615729">
    <w:abstractNumId w:val="10"/>
  </w:num>
  <w:num w:numId="12" w16cid:durableId="2093159986">
    <w:abstractNumId w:val="4"/>
  </w:num>
  <w:num w:numId="13" w16cid:durableId="297884809">
    <w:abstractNumId w:val="15"/>
  </w:num>
  <w:num w:numId="14" w16cid:durableId="168450567">
    <w:abstractNumId w:val="5"/>
  </w:num>
  <w:num w:numId="15" w16cid:durableId="215627135">
    <w:abstractNumId w:val="8"/>
  </w:num>
  <w:num w:numId="16" w16cid:durableId="13989357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843700">
    <w:abstractNumId w:val="18"/>
  </w:num>
  <w:num w:numId="18" w16cid:durableId="1339887983">
    <w:abstractNumId w:val="7"/>
  </w:num>
  <w:num w:numId="19" w16cid:durableId="15105648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ED"/>
    <w:rsid w:val="00000ABE"/>
    <w:rsid w:val="00042068"/>
    <w:rsid w:val="000742AC"/>
    <w:rsid w:val="0008054B"/>
    <w:rsid w:val="00090C68"/>
    <w:rsid w:val="00095AEA"/>
    <w:rsid w:val="000A619D"/>
    <w:rsid w:val="000D266E"/>
    <w:rsid w:val="00111C6C"/>
    <w:rsid w:val="0011475A"/>
    <w:rsid w:val="001160A6"/>
    <w:rsid w:val="00116C32"/>
    <w:rsid w:val="001472A6"/>
    <w:rsid w:val="001D1311"/>
    <w:rsid w:val="001D69AB"/>
    <w:rsid w:val="001F0EF0"/>
    <w:rsid w:val="001F3CA5"/>
    <w:rsid w:val="002271F0"/>
    <w:rsid w:val="002575BE"/>
    <w:rsid w:val="00292C97"/>
    <w:rsid w:val="002A3F4D"/>
    <w:rsid w:val="002A64F1"/>
    <w:rsid w:val="002F4992"/>
    <w:rsid w:val="00320562"/>
    <w:rsid w:val="003405AA"/>
    <w:rsid w:val="00392102"/>
    <w:rsid w:val="00392CFC"/>
    <w:rsid w:val="003D2A67"/>
    <w:rsid w:val="003D44F1"/>
    <w:rsid w:val="003E4D47"/>
    <w:rsid w:val="00407690"/>
    <w:rsid w:val="00445850"/>
    <w:rsid w:val="00446631"/>
    <w:rsid w:val="004518BE"/>
    <w:rsid w:val="00470EE4"/>
    <w:rsid w:val="00471E5E"/>
    <w:rsid w:val="004751F7"/>
    <w:rsid w:val="00475279"/>
    <w:rsid w:val="004812D3"/>
    <w:rsid w:val="004932A3"/>
    <w:rsid w:val="004C6947"/>
    <w:rsid w:val="004E4EF9"/>
    <w:rsid w:val="0050579C"/>
    <w:rsid w:val="00516324"/>
    <w:rsid w:val="00530C40"/>
    <w:rsid w:val="005622D8"/>
    <w:rsid w:val="00586F55"/>
    <w:rsid w:val="0059038F"/>
    <w:rsid w:val="005E26AF"/>
    <w:rsid w:val="005F4AE5"/>
    <w:rsid w:val="0063286A"/>
    <w:rsid w:val="006358E7"/>
    <w:rsid w:val="00654E2A"/>
    <w:rsid w:val="00661112"/>
    <w:rsid w:val="006701C4"/>
    <w:rsid w:val="006815A8"/>
    <w:rsid w:val="00682EEB"/>
    <w:rsid w:val="006A597C"/>
    <w:rsid w:val="006B2093"/>
    <w:rsid w:val="006D31C4"/>
    <w:rsid w:val="006D4089"/>
    <w:rsid w:val="006E598B"/>
    <w:rsid w:val="006F4E12"/>
    <w:rsid w:val="00703484"/>
    <w:rsid w:val="00730404"/>
    <w:rsid w:val="007674B4"/>
    <w:rsid w:val="00780481"/>
    <w:rsid w:val="007843D9"/>
    <w:rsid w:val="007A5EAE"/>
    <w:rsid w:val="007A61CF"/>
    <w:rsid w:val="007A7B09"/>
    <w:rsid w:val="007C43D4"/>
    <w:rsid w:val="007D24A0"/>
    <w:rsid w:val="00824F67"/>
    <w:rsid w:val="00855F14"/>
    <w:rsid w:val="00873EAB"/>
    <w:rsid w:val="0087501E"/>
    <w:rsid w:val="00876A3D"/>
    <w:rsid w:val="00881EE8"/>
    <w:rsid w:val="008A6E69"/>
    <w:rsid w:val="008B4231"/>
    <w:rsid w:val="008D4742"/>
    <w:rsid w:val="00904128"/>
    <w:rsid w:val="0091657F"/>
    <w:rsid w:val="00937693"/>
    <w:rsid w:val="00940AD0"/>
    <w:rsid w:val="00952F64"/>
    <w:rsid w:val="0096232A"/>
    <w:rsid w:val="00987DED"/>
    <w:rsid w:val="0099577C"/>
    <w:rsid w:val="009E3BA2"/>
    <w:rsid w:val="009F085E"/>
    <w:rsid w:val="009F26C8"/>
    <w:rsid w:val="00A10075"/>
    <w:rsid w:val="00A10C9B"/>
    <w:rsid w:val="00A52AAD"/>
    <w:rsid w:val="00A5798B"/>
    <w:rsid w:val="00A63F7F"/>
    <w:rsid w:val="00A7109B"/>
    <w:rsid w:val="00A71F56"/>
    <w:rsid w:val="00A865A3"/>
    <w:rsid w:val="00AB24E5"/>
    <w:rsid w:val="00AB4B9A"/>
    <w:rsid w:val="00AD13E9"/>
    <w:rsid w:val="00AE463B"/>
    <w:rsid w:val="00B2341D"/>
    <w:rsid w:val="00B349AA"/>
    <w:rsid w:val="00B43C06"/>
    <w:rsid w:val="00B64CC3"/>
    <w:rsid w:val="00B82C2A"/>
    <w:rsid w:val="00BB6ECC"/>
    <w:rsid w:val="00BD47B8"/>
    <w:rsid w:val="00C40946"/>
    <w:rsid w:val="00C4714F"/>
    <w:rsid w:val="00C57715"/>
    <w:rsid w:val="00C70B45"/>
    <w:rsid w:val="00CB7792"/>
    <w:rsid w:val="00CB7BA8"/>
    <w:rsid w:val="00CE06DE"/>
    <w:rsid w:val="00CE244C"/>
    <w:rsid w:val="00D16782"/>
    <w:rsid w:val="00D22888"/>
    <w:rsid w:val="00D56508"/>
    <w:rsid w:val="00DA5E2E"/>
    <w:rsid w:val="00DB5D2F"/>
    <w:rsid w:val="00DB744E"/>
    <w:rsid w:val="00DE11B2"/>
    <w:rsid w:val="00DF1E99"/>
    <w:rsid w:val="00E158ED"/>
    <w:rsid w:val="00E624BE"/>
    <w:rsid w:val="00E709B5"/>
    <w:rsid w:val="00E726D9"/>
    <w:rsid w:val="00E80999"/>
    <w:rsid w:val="00E84E24"/>
    <w:rsid w:val="00E92E74"/>
    <w:rsid w:val="00EA6F36"/>
    <w:rsid w:val="00EB0EE3"/>
    <w:rsid w:val="00EC79A6"/>
    <w:rsid w:val="00EF3C03"/>
    <w:rsid w:val="00EF662E"/>
    <w:rsid w:val="00F306E4"/>
    <w:rsid w:val="00F706C6"/>
    <w:rsid w:val="00F74A60"/>
    <w:rsid w:val="00FA2A0E"/>
    <w:rsid w:val="00FA2BB4"/>
    <w:rsid w:val="00FA31A5"/>
    <w:rsid w:val="00FA4515"/>
    <w:rsid w:val="00FA61F4"/>
    <w:rsid w:val="00FE13EF"/>
    <w:rsid w:val="00FF1D98"/>
    <w:rsid w:val="00FF35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C73465"/>
  <w15:docId w15:val="{FDDF42A1-2AFD-4A03-BBEC-8C8D0E504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paragraph" w:styleId="NoSpacing">
    <w:name w:val="No Spacing"/>
    <w:uiPriority w:val="1"/>
    <w:qFormat/>
    <w:rsid w:val="001F3CA5"/>
    <w:pPr>
      <w:spacing w:after="0" w:line="240" w:lineRule="auto"/>
    </w:pPr>
  </w:style>
  <w:style w:type="character" w:styleId="Hyperlink">
    <w:name w:val="Hyperlink"/>
    <w:basedOn w:val="DefaultParagraphFont"/>
    <w:uiPriority w:val="99"/>
    <w:unhideWhenUsed/>
    <w:rsid w:val="002A3F4D"/>
    <w:rPr>
      <w:color w:val="0000FF" w:themeColor="hyperlink"/>
      <w:u w:val="single"/>
    </w:rPr>
  </w:style>
  <w:style w:type="character" w:styleId="UnresolvedMention">
    <w:name w:val="Unresolved Mention"/>
    <w:basedOn w:val="DefaultParagraphFont"/>
    <w:uiPriority w:val="99"/>
    <w:semiHidden/>
    <w:unhideWhenUsed/>
    <w:rsid w:val="000A61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58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gal.tsba.net/state-statutes/t-c-a-&#167;-49-5-512-dismissal-or-suspension-hearing-appeal" TargetMode="External"/><Relationship Id="rId18" Type="http://schemas.openxmlformats.org/officeDocument/2006/relationships/hyperlink" Target="https://publications.tnsosfiles.com/acts/114/pub/pc0898.pdf"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legal.tsba.net/state-statutes/t-c-a-&#167;-49-5-411-teachers-resignations-breach-of-contract" TargetMode="External"/><Relationship Id="rId7" Type="http://schemas.openxmlformats.org/officeDocument/2006/relationships/settings" Target="settings.xml"/><Relationship Id="rId12" Type="http://schemas.openxmlformats.org/officeDocument/2006/relationships/hyperlink" Target="https://legal.tsba.net/state-statutes/t-c-a-&#167;-49-2-301-director-of-schools" TargetMode="External"/><Relationship Id="rId17" Type="http://schemas.openxmlformats.org/officeDocument/2006/relationships/hyperlink" Target="https://legal.tsba.net/state-statutes/t-c-a-%c2%a7-49-5-411-teachers-resignations-breach-of-contrac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egal.tsba.net/state-statutes/t-c-a-&#167;-49-5-508-breach-of-contract-effect-on-tenure" TargetMode="External"/><Relationship Id="rId20" Type="http://schemas.openxmlformats.org/officeDocument/2006/relationships/hyperlink" Target="https://legal.tsba.net/state-statutes/t-c-a-&#167;-49-5-706-teacher-not-returning-after-leav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gal.tsba.net/state-statutes/t-c-a-&#167;-49-5-511-dismissal-or-suspension-of-teachers-causes-for-dismissal-position-reduction-written-notice-preferred-list-for-employment-conv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legal.tsba.net/state-statutes/t-c-a-&#167;-49-5-409-continuation-of-service-unless-notice-of-dismissal-or-failure-of-reelection-sen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legal.tsba.net/state-statutes/t-c-a-&#167;-49-5-411-teachers-resignations-breach-of-contrac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al.tsba.net/state-statutes/t-c-a-&#167;-49-5-409-continuation-of-service-unless-notice-of-dismissal-or-failure-of-reelection-sent"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5_personnel\5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A4E9B5146C4981BAA287BDF605EFCD"/>
        <w:category>
          <w:name w:val="General"/>
          <w:gallery w:val="placeholder"/>
        </w:category>
        <w:types>
          <w:type w:val="bbPlcHdr"/>
        </w:types>
        <w:behaviors>
          <w:behavior w:val="content"/>
        </w:behaviors>
        <w:guid w:val="{0C6D4A95-4D54-4757-BCB3-5BBFE02FC5BC}"/>
      </w:docPartPr>
      <w:docPartBody>
        <w:p w:rsidR="00E5257E" w:rsidRDefault="00E76639">
          <w:pPr>
            <w:pStyle w:val="98A4E9B5146C4981BAA287BDF605EFCD"/>
          </w:pPr>
          <w:r>
            <w:rPr>
              <w:rStyle w:val="PlaceholderText"/>
            </w:rPr>
            <w:t>Click here to choose a school board</w:t>
          </w:r>
          <w:r w:rsidRPr="004A036A">
            <w:rPr>
              <w:rStyle w:val="PlaceholderText"/>
            </w:rPr>
            <w:t>.</w:t>
          </w:r>
        </w:p>
      </w:docPartBody>
    </w:docPart>
    <w:docPart>
      <w:docPartPr>
        <w:name w:val="F7DA089C84054C299207437133C6F113"/>
        <w:category>
          <w:name w:val="General"/>
          <w:gallery w:val="placeholder"/>
        </w:category>
        <w:types>
          <w:type w:val="bbPlcHdr"/>
        </w:types>
        <w:behaviors>
          <w:behavior w:val="content"/>
        </w:behaviors>
        <w:guid w:val="{33B48B94-D2BF-446A-8CA4-5F1AB47FFC3D}"/>
      </w:docPartPr>
      <w:docPartBody>
        <w:p w:rsidR="00E5257E" w:rsidRDefault="00E76639">
          <w:pPr>
            <w:pStyle w:val="F7DA089C84054C299207437133C6F113"/>
          </w:pPr>
          <w:r w:rsidRPr="00224AE2">
            <w:rPr>
              <w:rStyle w:val="PlaceholderText"/>
            </w:rPr>
            <w:t>Click here to enter text.</w:t>
          </w:r>
        </w:p>
      </w:docPartBody>
    </w:docPart>
    <w:docPart>
      <w:docPartPr>
        <w:name w:val="15984467575046438AC23B36C3B2DFD4"/>
        <w:category>
          <w:name w:val="General"/>
          <w:gallery w:val="placeholder"/>
        </w:category>
        <w:types>
          <w:type w:val="bbPlcHdr"/>
        </w:types>
        <w:behaviors>
          <w:behavior w:val="content"/>
        </w:behaviors>
        <w:guid w:val="{32E6A000-9790-497A-9502-30E88A63DC7C}"/>
      </w:docPartPr>
      <w:docPartBody>
        <w:p w:rsidR="00E5257E" w:rsidRDefault="00E76639">
          <w:pPr>
            <w:pStyle w:val="15984467575046438AC23B36C3B2DFD4"/>
          </w:pPr>
          <w:r>
            <w:rPr>
              <w:rStyle w:val="PlaceholderText"/>
            </w:rPr>
            <w:t>Click here to enter the policy title</w:t>
          </w:r>
          <w:r w:rsidRPr="00CD7C0B">
            <w:rPr>
              <w:rStyle w:val="PlaceholderText"/>
            </w:rPr>
            <w:t>.</w:t>
          </w:r>
        </w:p>
      </w:docPartBody>
    </w:docPart>
    <w:docPart>
      <w:docPartPr>
        <w:name w:val="E820F91403014992801F0EE3C228FE1D"/>
        <w:category>
          <w:name w:val="General"/>
          <w:gallery w:val="placeholder"/>
        </w:category>
        <w:types>
          <w:type w:val="bbPlcHdr"/>
        </w:types>
        <w:behaviors>
          <w:behavior w:val="content"/>
        </w:behaviors>
        <w:guid w:val="{A5F51098-A19A-4EB9-B063-87B424B55FD4}"/>
      </w:docPartPr>
      <w:docPartBody>
        <w:p w:rsidR="00E5257E" w:rsidRDefault="00E76639">
          <w:pPr>
            <w:pStyle w:val="E820F91403014992801F0EE3C228FE1D"/>
          </w:pPr>
          <w:r>
            <w:rPr>
              <w:rStyle w:val="PlaceholderText"/>
            </w:rPr>
            <w:t>Enter Code</w:t>
          </w:r>
        </w:p>
      </w:docPartBody>
    </w:docPart>
    <w:docPart>
      <w:docPartPr>
        <w:name w:val="99D517F3CEDE4F32ACDCA62F9B4EA147"/>
        <w:category>
          <w:name w:val="General"/>
          <w:gallery w:val="placeholder"/>
        </w:category>
        <w:types>
          <w:type w:val="bbPlcHdr"/>
        </w:types>
        <w:behaviors>
          <w:behavior w:val="content"/>
        </w:behaviors>
        <w:guid w:val="{4BF521A1-FADA-472B-A0DC-31E4EFB59CF4}"/>
      </w:docPartPr>
      <w:docPartBody>
        <w:p w:rsidR="00E5257E" w:rsidRDefault="00E76639">
          <w:pPr>
            <w:pStyle w:val="99D517F3CEDE4F32ACDCA62F9B4EA147"/>
          </w:pPr>
          <w:r w:rsidRPr="00CD7C0B">
            <w:rPr>
              <w:rStyle w:val="PlaceholderText"/>
            </w:rPr>
            <w:t>Click here to enter a date.</w:t>
          </w:r>
        </w:p>
      </w:docPartBody>
    </w:docPart>
    <w:docPart>
      <w:docPartPr>
        <w:name w:val="470CA8722D5847CB8F51BD1856999F19"/>
        <w:category>
          <w:name w:val="General"/>
          <w:gallery w:val="placeholder"/>
        </w:category>
        <w:types>
          <w:type w:val="bbPlcHdr"/>
        </w:types>
        <w:behaviors>
          <w:behavior w:val="content"/>
        </w:behaviors>
        <w:guid w:val="{09A3575C-9B6F-4E89-9208-E7E269ED2B74}"/>
      </w:docPartPr>
      <w:docPartBody>
        <w:p w:rsidR="00E5257E" w:rsidRDefault="00E76639">
          <w:pPr>
            <w:pStyle w:val="470CA8722D5847CB8F51BD1856999F19"/>
          </w:pPr>
          <w:r>
            <w:rPr>
              <w:rStyle w:val="PlaceholderText"/>
            </w:rPr>
            <w:t xml:space="preserve"> </w:t>
          </w:r>
        </w:p>
      </w:docPartBody>
    </w:docPart>
    <w:docPart>
      <w:docPartPr>
        <w:name w:val="53DD822A30EB4BDCA3648BC10411441C"/>
        <w:category>
          <w:name w:val="General"/>
          <w:gallery w:val="placeholder"/>
        </w:category>
        <w:types>
          <w:type w:val="bbPlcHdr"/>
        </w:types>
        <w:behaviors>
          <w:behavior w:val="content"/>
        </w:behaviors>
        <w:guid w:val="{6A7AAFAA-C1C1-4762-90B8-DE1948B9D440}"/>
      </w:docPartPr>
      <w:docPartBody>
        <w:p w:rsidR="00E5257E" w:rsidRDefault="00E76639">
          <w:pPr>
            <w:pStyle w:val="53DD822A30EB4BDCA3648BC10411441C"/>
          </w:pPr>
          <w:r w:rsidRPr="00775795">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6639"/>
    <w:rsid w:val="000B4178"/>
    <w:rsid w:val="001D1101"/>
    <w:rsid w:val="001E6FAD"/>
    <w:rsid w:val="0020361E"/>
    <w:rsid w:val="002263D8"/>
    <w:rsid w:val="002B72BE"/>
    <w:rsid w:val="002D6D4D"/>
    <w:rsid w:val="003D44F1"/>
    <w:rsid w:val="00446631"/>
    <w:rsid w:val="004705B9"/>
    <w:rsid w:val="00475279"/>
    <w:rsid w:val="004B48EB"/>
    <w:rsid w:val="00532B08"/>
    <w:rsid w:val="00567BF3"/>
    <w:rsid w:val="00570C8D"/>
    <w:rsid w:val="006903AD"/>
    <w:rsid w:val="006C3AF7"/>
    <w:rsid w:val="007254BC"/>
    <w:rsid w:val="00791F7A"/>
    <w:rsid w:val="007A2462"/>
    <w:rsid w:val="00812418"/>
    <w:rsid w:val="00824F67"/>
    <w:rsid w:val="008524C0"/>
    <w:rsid w:val="008C3B40"/>
    <w:rsid w:val="008D60CE"/>
    <w:rsid w:val="0097343E"/>
    <w:rsid w:val="00A726B5"/>
    <w:rsid w:val="00AF7E50"/>
    <w:rsid w:val="00B63CD2"/>
    <w:rsid w:val="00CA4A3E"/>
    <w:rsid w:val="00D26433"/>
    <w:rsid w:val="00D30B7E"/>
    <w:rsid w:val="00D71C82"/>
    <w:rsid w:val="00DB6142"/>
    <w:rsid w:val="00E0069C"/>
    <w:rsid w:val="00E5257E"/>
    <w:rsid w:val="00E76639"/>
    <w:rsid w:val="00E80FBF"/>
    <w:rsid w:val="00E865BB"/>
    <w:rsid w:val="00E91E08"/>
    <w:rsid w:val="00FA5287"/>
    <w:rsid w:val="00FB017A"/>
    <w:rsid w:val="00FF09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8A4E9B5146C4981BAA287BDF605EFCD">
    <w:name w:val="98A4E9B5146C4981BAA287BDF605EFCD"/>
  </w:style>
  <w:style w:type="paragraph" w:customStyle="1" w:styleId="F7DA089C84054C299207437133C6F113">
    <w:name w:val="F7DA089C84054C299207437133C6F113"/>
  </w:style>
  <w:style w:type="paragraph" w:customStyle="1" w:styleId="15984467575046438AC23B36C3B2DFD4">
    <w:name w:val="15984467575046438AC23B36C3B2DFD4"/>
  </w:style>
  <w:style w:type="paragraph" w:customStyle="1" w:styleId="E820F91403014992801F0EE3C228FE1D">
    <w:name w:val="E820F91403014992801F0EE3C228FE1D"/>
  </w:style>
  <w:style w:type="paragraph" w:customStyle="1" w:styleId="99D517F3CEDE4F32ACDCA62F9B4EA147">
    <w:name w:val="99D517F3CEDE4F32ACDCA62F9B4EA147"/>
  </w:style>
  <w:style w:type="paragraph" w:customStyle="1" w:styleId="470CA8722D5847CB8F51BD1856999F19">
    <w:name w:val="470CA8722D5847CB8F51BD1856999F19"/>
  </w:style>
  <w:style w:type="paragraph" w:customStyle="1" w:styleId="53DD822A30EB4BDCA3648BC10411441C">
    <w:name w:val="53DD822A30EB4BDCA3648BC1041144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654CB4FC662A479C35D9B8D1B3F52F" ma:contentTypeVersion="13" ma:contentTypeDescription="Create a new document." ma:contentTypeScope="" ma:versionID="abb5d4d2742bcc6c123e61131e1b15d0">
  <xsd:schema xmlns:xsd="http://www.w3.org/2001/XMLSchema" xmlns:xs="http://www.w3.org/2001/XMLSchema" xmlns:p="http://schemas.microsoft.com/office/2006/metadata/properties" xmlns:ns2="c6a7b9a8-737f-4833-8879-0f781e3b5e82" xmlns:ns3="0d1e41df-56ec-4aaf-b597-a9375ad34fc1" targetNamespace="http://schemas.microsoft.com/office/2006/metadata/properties" ma:root="true" ma:fieldsID="8b159662ac5eb9d8986a4d815d819a0e" ns2:_="" ns3:_="">
    <xsd:import namespace="c6a7b9a8-737f-4833-8879-0f781e3b5e82"/>
    <xsd:import namespace="0d1e41df-56ec-4aaf-b597-a9375ad34f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7b9a8-737f-4833-8879-0f781e3b5e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4540f5-4133-452d-b605-2692f8a89fa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1e41df-56ec-4aaf-b597-a9375ad34fc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466e65d-cc21-4552-b1ac-a312b8c3c734}" ma:internalName="TaxCatchAll" ma:showField="CatchAllData" ma:web="0d1e41df-56ec-4aaf-b597-a9375ad34f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a7b9a8-737f-4833-8879-0f781e3b5e82">
      <Terms xmlns="http://schemas.microsoft.com/office/infopath/2007/PartnerControls"/>
    </lcf76f155ced4ddcb4097134ff3c332f>
    <TaxCatchAll xmlns="0d1e41df-56ec-4aaf-b597-a9375ad34fc1"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9387D93-B972-4101-8CB4-53FC6891E60E}">
  <ds:schemaRefs>
    <ds:schemaRef ds:uri="http://schemas.microsoft.com/sharepoint/v3/contenttype/forms"/>
  </ds:schemaRefs>
</ds:datastoreItem>
</file>

<file path=customXml/itemProps2.xml><?xml version="1.0" encoding="utf-8"?>
<ds:datastoreItem xmlns:ds="http://schemas.openxmlformats.org/officeDocument/2006/customXml" ds:itemID="{CB6B0A1C-37AA-4E82-820B-89FA31350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7b9a8-737f-4833-8879-0f781e3b5e82"/>
    <ds:schemaRef ds:uri="0d1e41df-56ec-4aaf-b597-a9375ad34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15DCE3-27BC-4324-A19D-C9FEAF145703}">
  <ds:schemaRefs>
    <ds:schemaRef ds:uri="http://schemas.microsoft.com/office/2006/metadata/properties"/>
    <ds:schemaRef ds:uri="http://schemas.microsoft.com/office/infopath/2007/PartnerControls"/>
    <ds:schemaRef ds:uri="c6a7b9a8-737f-4833-8879-0f781e3b5e82"/>
    <ds:schemaRef ds:uri="0d1e41df-56ec-4aaf-b597-a9375ad34fc1"/>
  </ds:schemaRefs>
</ds:datastoreItem>
</file>

<file path=customXml/itemProps4.xml><?xml version="1.0" encoding="utf-8"?>
<ds:datastoreItem xmlns:ds="http://schemas.openxmlformats.org/officeDocument/2006/customXml" ds:itemID="{4BB7337B-B010-44DE-B191-32B09BE5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Manual\5_personnel\5201.dotx</Template>
  <TotalTime>1</TotalTime>
  <Pages>4</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Seperation Practices for Non-Tenured Teachers</vt:lpstr>
    </vt:vector>
  </TitlesOfParts>
  <Company>Hewlett-Packard Company</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Seperation Practices for Non-Tenured Teacher</dc:subject>
  <dc:creator>TSBA</dc:creator>
  <cp:keywords>5.201</cp:keywords>
  <cp:lastModifiedBy>Kelly Kiser</cp:lastModifiedBy>
  <cp:revision>2</cp:revision>
  <cp:lastPrinted>2025-03-05T20:58:00Z</cp:lastPrinted>
  <dcterms:created xsi:type="dcterms:W3CDTF">2026-06-25T14:56:00Z</dcterms:created>
  <dcterms:modified xsi:type="dcterms:W3CDTF">2026-06-25T14:56:00Z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r8>5337200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{"FileActivityType":"9","FileActivityTimeStamp":"2026-05-09T03:20:56.753Z","FileActivityUsersOnPage":[{"DisplayName":"KBSAdmin","Id":"kbsadmin@tsba.net"}],"FileActivityNavigationId":null}</vt:lpwstr>
  </property>
  <property fmtid="{D5CDD505-2E9C-101B-9397-08002B2CF9AE}" pid="9" name="_ExtendedDescription">
    <vt:lpwstr/>
  </property>
  <property fmtid="{D5CDD505-2E9C-101B-9397-08002B2CF9AE}" pid="10" name="TriggerFlowInfo">
    <vt:lpwstr/>
  </property>
</Properties>
</file>